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FF" w:rsidRPr="00632C9C" w:rsidRDefault="00A37DFF" w:rsidP="00A37DFF">
      <w:pPr>
        <w:tabs>
          <w:tab w:val="left" w:pos="3390"/>
          <w:tab w:val="left" w:pos="7335"/>
        </w:tabs>
        <w:jc w:val="both"/>
        <w:rPr>
          <w:rFonts w:ascii="Calibri" w:eastAsia="Calibri" w:hAnsi="Calibri"/>
          <w:b/>
          <w:color w:val="2F5496"/>
          <w:sz w:val="22"/>
          <w:szCs w:val="22"/>
          <w:lang w:eastAsia="en-US"/>
        </w:rPr>
      </w:pPr>
      <w:bookmarkStart w:id="0" w:name="_Hlk62667140"/>
      <w:r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3E10443" wp14:editId="3A6D3809">
            <wp:simplePos x="0" y="0"/>
            <wp:positionH relativeFrom="margin">
              <wp:posOffset>4081780</wp:posOffset>
            </wp:positionH>
            <wp:positionV relativeFrom="margin">
              <wp:posOffset>194945</wp:posOffset>
            </wp:positionV>
            <wp:extent cx="1999615" cy="32893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inline distT="0" distB="0" distL="0" distR="0" wp14:anchorId="0B0B85DE" wp14:editId="541B4BE5">
            <wp:extent cx="176212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  <w:sz w:val="20"/>
          <w:szCs w:val="20"/>
          <w:lang w:val="uk-UA" w:eastAsia="uk-UA"/>
        </w:rPr>
        <w:drawing>
          <wp:inline distT="0" distB="0" distL="0" distR="0" wp14:anchorId="363B7D83" wp14:editId="234AE4F5">
            <wp:extent cx="1993265" cy="628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4"/>
      </w:tblGrid>
      <w:tr w:rsidR="00A37DFF" w:rsidRPr="00E42FD7" w:rsidTr="00250AC1">
        <w:tc>
          <w:tcPr>
            <w:tcW w:w="5665" w:type="dxa"/>
          </w:tcPr>
          <w:p w:rsidR="00A37DFF" w:rsidRPr="00E42FD7" w:rsidRDefault="00A37DFF" w:rsidP="00250AC1">
            <w:pPr>
              <w:tabs>
                <w:tab w:val="left" w:pos="3390"/>
                <w:tab w:val="left" w:pos="7335"/>
              </w:tabs>
              <w:jc w:val="center"/>
              <w:rPr>
                <w:rFonts w:ascii="Arial" w:hAnsi="Arial" w:cs="Arial"/>
                <w:b/>
                <w:color w:val="4472C4" w:themeColor="accent5"/>
                <w:sz w:val="16"/>
                <w:szCs w:val="16"/>
                <w:lang w:val="uk-UA" w:eastAsia="uk-UA"/>
              </w:rPr>
            </w:pPr>
            <w:r w:rsidRPr="00E42FD7">
              <w:rPr>
                <w:rFonts w:ascii="Arial" w:hAnsi="Arial" w:cs="Arial"/>
                <w:b/>
                <w:color w:val="2F5496"/>
                <w:sz w:val="16"/>
                <w:szCs w:val="16"/>
                <w:lang w:val="uk-UA" w:eastAsia="uk-UA"/>
              </w:rPr>
              <w:t>Програма USAID з аграрного і сільського розвитку (АГРО)</w:t>
            </w:r>
          </w:p>
        </w:tc>
        <w:tc>
          <w:tcPr>
            <w:tcW w:w="3964" w:type="dxa"/>
          </w:tcPr>
          <w:p w:rsidR="00A37DFF" w:rsidRPr="00E42FD7" w:rsidRDefault="00A37DFF" w:rsidP="00250AC1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  <w:lang w:val="uk-UA"/>
              </w:rPr>
            </w:pPr>
            <w:r w:rsidRPr="00E42FD7"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  <w:lang w:val="uk-UA"/>
              </w:rPr>
              <w:t>Національна асоціація сільсько</w:t>
            </w:r>
            <w:r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  <w:lang w:val="uk-UA"/>
              </w:rPr>
              <w:t>госпо</w:t>
            </w:r>
            <w:r w:rsidRPr="00E42FD7"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  <w:lang w:val="uk-UA"/>
              </w:rPr>
              <w:t>дарських</w:t>
            </w:r>
          </w:p>
          <w:p w:rsidR="00A37DFF" w:rsidRPr="00E42FD7" w:rsidRDefault="00A37DFF" w:rsidP="00250AC1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  <w:lang w:val="uk-UA"/>
              </w:rPr>
            </w:pPr>
            <w:r w:rsidRPr="00E42FD7"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  <w:lang w:val="uk-UA"/>
              </w:rPr>
              <w:t>дорадчих служб України</w:t>
            </w:r>
          </w:p>
          <w:p w:rsidR="00A37DFF" w:rsidRPr="00E42FD7" w:rsidRDefault="00A37DFF" w:rsidP="00250AC1">
            <w:pPr>
              <w:tabs>
                <w:tab w:val="left" w:pos="3390"/>
                <w:tab w:val="left" w:pos="7335"/>
              </w:tabs>
              <w:jc w:val="both"/>
              <w:rPr>
                <w:rFonts w:ascii="Arial" w:hAnsi="Arial" w:cs="Arial"/>
                <w:b/>
                <w:color w:val="4472C4" w:themeColor="accent5"/>
                <w:sz w:val="20"/>
                <w:szCs w:val="20"/>
                <w:lang w:val="uk-UA" w:eastAsia="uk-UA"/>
              </w:rPr>
            </w:pPr>
          </w:p>
        </w:tc>
      </w:tr>
    </w:tbl>
    <w:p w:rsidR="00D061F1" w:rsidRPr="009E5A38" w:rsidRDefault="00D061F1" w:rsidP="009E5A38">
      <w:pPr>
        <w:pStyle w:val="a6"/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  <w:lang w:val="uk-UA"/>
        </w:rPr>
      </w:pPr>
      <w:r w:rsidRPr="009E5A38">
        <w:rPr>
          <w:rFonts w:ascii="Times New Roman" w:hAnsi="Times New Roman" w:cs="Times New Roman"/>
          <w:i/>
          <w:iCs/>
          <w:sz w:val="20"/>
          <w:szCs w:val="20"/>
          <w:u w:val="single"/>
          <w:lang w:val="uk-UA"/>
        </w:rPr>
        <w:t>Пост-реліз</w:t>
      </w:r>
    </w:p>
    <w:p w:rsidR="009E5A38" w:rsidRPr="009E5A38" w:rsidRDefault="009E5A38" w:rsidP="009E5A38">
      <w:pPr>
        <w:pStyle w:val="a6"/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  <w:lang w:val="uk-UA"/>
        </w:rPr>
      </w:pPr>
      <w:r w:rsidRPr="009E5A38">
        <w:rPr>
          <w:rFonts w:ascii="Times New Roman" w:hAnsi="Times New Roman" w:cs="Times New Roman"/>
          <w:i/>
          <w:iCs/>
          <w:sz w:val="20"/>
          <w:szCs w:val="20"/>
          <w:u w:val="single"/>
          <w:lang w:val="uk-UA"/>
        </w:rPr>
        <w:t>Для безкоштовного передруку.</w:t>
      </w:r>
    </w:p>
    <w:p w:rsidR="00C55F9F" w:rsidRDefault="00C55F9F" w:rsidP="00AB1FF3">
      <w:pPr>
        <w:spacing w:before="120"/>
        <w:jc w:val="center"/>
        <w:rPr>
          <w:rFonts w:eastAsia="Calibri"/>
          <w:b/>
          <w:bCs/>
          <w:color w:val="000000" w:themeColor="text1"/>
          <w:sz w:val="20"/>
          <w:szCs w:val="20"/>
          <w:lang w:val="uk-UA" w:eastAsia="en-US"/>
        </w:rPr>
      </w:pPr>
    </w:p>
    <w:p w:rsidR="00062FB5" w:rsidRPr="00D061F1" w:rsidRDefault="00062FB5" w:rsidP="00062FB5">
      <w:pPr>
        <w:spacing w:before="120"/>
        <w:jc w:val="center"/>
        <w:rPr>
          <w:rFonts w:eastAsia="Calibri"/>
          <w:b/>
          <w:bCs/>
          <w:color w:val="000000" w:themeColor="text1"/>
          <w:sz w:val="20"/>
          <w:szCs w:val="20"/>
          <w:lang w:val="uk-UA" w:eastAsia="en-US"/>
        </w:rPr>
      </w:pPr>
      <w:r w:rsidRPr="00D061F1">
        <w:rPr>
          <w:rFonts w:eastAsia="Calibri"/>
          <w:b/>
          <w:bCs/>
          <w:color w:val="000000" w:themeColor="text1"/>
          <w:sz w:val="20"/>
          <w:szCs w:val="20"/>
          <w:lang w:val="uk-UA" w:eastAsia="en-US"/>
        </w:rPr>
        <w:t>BESTAGRO АБО КРАЩІ АГРОПРАКТИКИ ПРАКТИКИ ДЛЯ МАЛИХ ВИРОБНИКІВ</w:t>
      </w:r>
    </w:p>
    <w:p w:rsidR="00062FB5" w:rsidRPr="00D061F1" w:rsidRDefault="00062FB5" w:rsidP="00062FB5">
      <w:pPr>
        <w:spacing w:before="120"/>
        <w:jc w:val="center"/>
        <w:rPr>
          <w:rFonts w:eastAsia="Calibri"/>
          <w:color w:val="000000" w:themeColor="text1"/>
          <w:sz w:val="20"/>
          <w:szCs w:val="20"/>
          <w:lang w:val="uk-UA" w:eastAsia="en-US"/>
        </w:rPr>
      </w:pPr>
    </w:p>
    <w:p w:rsidR="00062FB5" w:rsidRPr="005B7918" w:rsidRDefault="00062FB5" w:rsidP="00062FB5">
      <w:pPr>
        <w:ind w:firstLine="709"/>
        <w:jc w:val="both"/>
        <w:rPr>
          <w:rFonts w:eastAsia="Calibri"/>
          <w:color w:val="000000" w:themeColor="text1"/>
          <w:sz w:val="20"/>
          <w:szCs w:val="20"/>
          <w:lang w:val="uk-UA" w:eastAsia="en-US"/>
        </w:rPr>
      </w:pPr>
      <w:r w:rsidRPr="005B7918">
        <w:rPr>
          <w:rFonts w:eastAsia="Calibri"/>
          <w:color w:val="000000" w:themeColor="text1"/>
          <w:sz w:val="20"/>
          <w:szCs w:val="20"/>
          <w:lang w:val="uk-UA" w:eastAsia="en-US"/>
        </w:rPr>
        <w:t>Україна у свідомості багатьох людей часто асоціюється з великою аграрною країною, адже сільське господарство є важливою складовою економіки країни. І, мабуть тому</w:t>
      </w:r>
      <w:r>
        <w:rPr>
          <w:rFonts w:eastAsia="Calibri"/>
          <w:color w:val="000000" w:themeColor="text1"/>
          <w:sz w:val="20"/>
          <w:szCs w:val="20"/>
          <w:lang w:val="uk-UA" w:eastAsia="en-US"/>
        </w:rPr>
        <w:t>,</w:t>
      </w:r>
      <w:r w:rsidRPr="005B7918">
        <w:rPr>
          <w:rFonts w:eastAsia="Calibri"/>
          <w:color w:val="000000" w:themeColor="text1"/>
          <w:sz w:val="20"/>
          <w:szCs w:val="20"/>
          <w:lang w:val="uk-UA" w:eastAsia="en-US"/>
        </w:rPr>
        <w:t xml:space="preserve"> </w:t>
      </w:r>
      <w:r>
        <w:rPr>
          <w:rFonts w:eastAsia="Calibri"/>
          <w:color w:val="000000" w:themeColor="text1"/>
          <w:sz w:val="20"/>
          <w:szCs w:val="20"/>
          <w:lang w:val="uk-UA" w:eastAsia="en-US"/>
        </w:rPr>
        <w:t>сьогодні</w:t>
      </w:r>
      <w:r w:rsidRPr="005B7918">
        <w:rPr>
          <w:rFonts w:eastAsia="Calibri"/>
          <w:color w:val="000000" w:themeColor="text1"/>
          <w:sz w:val="20"/>
          <w:szCs w:val="20"/>
          <w:lang w:val="uk-UA" w:eastAsia="en-US"/>
        </w:rPr>
        <w:t xml:space="preserve"> існує величезна кількість Інтернет-ресурсів у цій с</w:t>
      </w:r>
      <w:r w:rsidRPr="00B82D02">
        <w:rPr>
          <w:rFonts w:eastAsia="Calibri"/>
          <w:color w:val="000000" w:themeColor="text1"/>
          <w:sz w:val="20"/>
          <w:szCs w:val="20"/>
          <w:lang w:val="uk-UA" w:eastAsia="en-US"/>
        </w:rPr>
        <w:t>фер</w:t>
      </w:r>
      <w:r w:rsidRPr="005B7918">
        <w:rPr>
          <w:rFonts w:eastAsia="Calibri"/>
          <w:color w:val="000000" w:themeColor="text1"/>
          <w:sz w:val="20"/>
          <w:szCs w:val="20"/>
          <w:lang w:val="uk-UA" w:eastAsia="en-US"/>
        </w:rPr>
        <w:t xml:space="preserve">і. І </w:t>
      </w:r>
      <w:r>
        <w:rPr>
          <w:rFonts w:eastAsia="Calibri"/>
          <w:color w:val="000000" w:themeColor="text1"/>
          <w:sz w:val="20"/>
          <w:szCs w:val="20"/>
          <w:lang w:val="uk-UA" w:eastAsia="en-US"/>
        </w:rPr>
        <w:t xml:space="preserve">їх </w:t>
      </w:r>
      <w:r w:rsidRPr="005B7918">
        <w:rPr>
          <w:rFonts w:eastAsia="Calibri"/>
          <w:color w:val="000000" w:themeColor="text1"/>
          <w:sz w:val="20"/>
          <w:szCs w:val="20"/>
          <w:lang w:val="uk-UA" w:eastAsia="en-US"/>
        </w:rPr>
        <w:t xml:space="preserve">число постійно зростає. </w:t>
      </w:r>
    </w:p>
    <w:p w:rsidR="00062FB5" w:rsidRPr="005B7918" w:rsidRDefault="00062FB5" w:rsidP="00062FB5">
      <w:pPr>
        <w:ind w:firstLine="709"/>
        <w:jc w:val="both"/>
        <w:rPr>
          <w:rFonts w:eastAsia="Calibri"/>
          <w:color w:val="000000" w:themeColor="text1"/>
          <w:sz w:val="20"/>
          <w:szCs w:val="20"/>
          <w:lang w:val="uk-UA" w:eastAsia="en-US"/>
        </w:rPr>
      </w:pPr>
      <w:r w:rsidRPr="005B7918">
        <w:rPr>
          <w:rFonts w:eastAsia="Calibri"/>
          <w:color w:val="000000" w:themeColor="text1"/>
          <w:sz w:val="20"/>
          <w:szCs w:val="20"/>
          <w:lang w:val="uk-UA" w:eastAsia="en-US"/>
        </w:rPr>
        <w:t xml:space="preserve">Аналіз існуючих провідних інтернет-ресурсів засвідчує: вони </w:t>
      </w:r>
      <w:r>
        <w:rPr>
          <w:rFonts w:eastAsia="Calibri"/>
          <w:color w:val="000000" w:themeColor="text1"/>
          <w:sz w:val="20"/>
          <w:szCs w:val="20"/>
          <w:lang w:val="uk-UA" w:eastAsia="en-US"/>
        </w:rPr>
        <w:t xml:space="preserve">намагаються </w:t>
      </w:r>
      <w:r w:rsidRPr="005B7918">
        <w:rPr>
          <w:rFonts w:eastAsia="Calibri"/>
          <w:color w:val="000000" w:themeColor="text1"/>
          <w:sz w:val="20"/>
          <w:szCs w:val="20"/>
          <w:lang w:val="uk-UA" w:eastAsia="en-US"/>
        </w:rPr>
        <w:t>пропагу</w:t>
      </w:r>
      <w:r>
        <w:rPr>
          <w:rFonts w:eastAsia="Calibri"/>
          <w:color w:val="000000" w:themeColor="text1"/>
          <w:sz w:val="20"/>
          <w:szCs w:val="20"/>
          <w:lang w:val="uk-UA" w:eastAsia="en-US"/>
        </w:rPr>
        <w:t>вати</w:t>
      </w:r>
      <w:r w:rsidRPr="005B7918">
        <w:rPr>
          <w:rFonts w:eastAsia="Calibri"/>
          <w:color w:val="000000" w:themeColor="text1"/>
          <w:sz w:val="20"/>
          <w:szCs w:val="20"/>
          <w:lang w:val="uk-UA" w:eastAsia="en-US"/>
        </w:rPr>
        <w:t xml:space="preserve"> кращі </w:t>
      </w:r>
      <w:proofErr w:type="spellStart"/>
      <w:r w:rsidRPr="005B7918">
        <w:rPr>
          <w:rFonts w:eastAsia="Calibri"/>
          <w:color w:val="000000" w:themeColor="text1"/>
          <w:sz w:val="20"/>
          <w:szCs w:val="20"/>
          <w:lang w:val="uk-UA" w:eastAsia="en-US"/>
        </w:rPr>
        <w:t>агропрактики</w:t>
      </w:r>
      <w:proofErr w:type="spellEnd"/>
      <w:r w:rsidRPr="005B7918">
        <w:rPr>
          <w:rFonts w:eastAsia="Calibri"/>
          <w:color w:val="000000" w:themeColor="text1"/>
          <w:sz w:val="20"/>
          <w:szCs w:val="20"/>
          <w:lang w:val="uk-UA" w:eastAsia="en-US"/>
        </w:rPr>
        <w:t>, але</w:t>
      </w:r>
      <w:r>
        <w:rPr>
          <w:rFonts w:eastAsia="Calibri"/>
          <w:color w:val="000000" w:themeColor="text1"/>
          <w:sz w:val="20"/>
          <w:szCs w:val="20"/>
          <w:lang w:val="uk-UA" w:eastAsia="en-US"/>
        </w:rPr>
        <w:t>,</w:t>
      </w:r>
      <w:r w:rsidRPr="005B7918">
        <w:rPr>
          <w:rFonts w:eastAsia="Calibri"/>
          <w:color w:val="000000" w:themeColor="text1"/>
          <w:sz w:val="20"/>
          <w:szCs w:val="20"/>
          <w:lang w:val="uk-UA" w:eastAsia="en-US"/>
        </w:rPr>
        <w:t xml:space="preserve"> як правило, така тематика є для них побічним продуктом; більшість ресурсів не бачать своїми клієнтами мікро- та малий аграрний бізнес; відсутність джерел стабільного фінансування інформаційних платформ, зорієнтованих на сільськогосподарські ММСП</w:t>
      </w:r>
      <w:r>
        <w:rPr>
          <w:rFonts w:eastAsia="Calibri"/>
          <w:color w:val="000000" w:themeColor="text1"/>
          <w:sz w:val="20"/>
          <w:szCs w:val="20"/>
          <w:lang w:val="uk-UA" w:eastAsia="en-US"/>
        </w:rPr>
        <w:t>,</w:t>
      </w:r>
      <w:r w:rsidRPr="005B7918">
        <w:rPr>
          <w:rFonts w:eastAsia="Calibri"/>
          <w:color w:val="000000" w:themeColor="text1"/>
          <w:sz w:val="20"/>
          <w:szCs w:val="20"/>
          <w:lang w:val="uk-UA" w:eastAsia="en-US"/>
        </w:rPr>
        <w:t xml:space="preserve"> є загрозою для їх сталості. І ще одна важлива річ – «розхристаність» такого інформаційного поля: кожен пропагує своє. Тому</w:t>
      </w:r>
      <w:r>
        <w:rPr>
          <w:rFonts w:eastAsia="Calibri"/>
          <w:color w:val="000000" w:themeColor="text1"/>
          <w:sz w:val="20"/>
          <w:szCs w:val="20"/>
          <w:lang w:val="uk-UA" w:eastAsia="en-US"/>
        </w:rPr>
        <w:t xml:space="preserve"> тим, хто шукає подібну інформацію,</w:t>
      </w:r>
      <w:r w:rsidRPr="005B7918">
        <w:rPr>
          <w:rFonts w:eastAsia="Calibri"/>
          <w:color w:val="000000" w:themeColor="text1"/>
          <w:sz w:val="20"/>
          <w:szCs w:val="20"/>
          <w:lang w:val="uk-UA" w:eastAsia="en-US"/>
        </w:rPr>
        <w:t xml:space="preserve"> потрібно затратити чимало часу (час у бізнесі – це також гроші), щоб </w:t>
      </w:r>
      <w:r>
        <w:rPr>
          <w:rFonts w:eastAsia="Calibri"/>
          <w:color w:val="000000" w:themeColor="text1"/>
          <w:sz w:val="20"/>
          <w:szCs w:val="20"/>
          <w:lang w:val="uk-UA" w:eastAsia="en-US"/>
        </w:rPr>
        <w:t>її знайти</w:t>
      </w:r>
      <w:r w:rsidRPr="005B7918">
        <w:rPr>
          <w:rFonts w:eastAsia="Calibri"/>
          <w:color w:val="000000" w:themeColor="text1"/>
          <w:sz w:val="20"/>
          <w:szCs w:val="20"/>
          <w:lang w:val="uk-UA" w:eastAsia="en-US"/>
        </w:rPr>
        <w:t xml:space="preserve">. </w:t>
      </w:r>
      <w:r>
        <w:rPr>
          <w:rFonts w:eastAsia="Calibri"/>
          <w:color w:val="000000" w:themeColor="text1"/>
          <w:sz w:val="20"/>
          <w:szCs w:val="20"/>
          <w:lang w:val="uk-UA" w:eastAsia="en-US"/>
        </w:rPr>
        <w:t>Разом з тим,</w:t>
      </w:r>
      <w:r w:rsidRPr="005B7918">
        <w:rPr>
          <w:rFonts w:eastAsia="Calibri"/>
          <w:color w:val="000000" w:themeColor="text1"/>
          <w:sz w:val="20"/>
          <w:szCs w:val="20"/>
          <w:lang w:val="uk-UA" w:eastAsia="en-US"/>
        </w:rPr>
        <w:t xml:space="preserve"> платформ, що орієнтуються на передачу досвіду від фермера до фермера</w:t>
      </w:r>
      <w:r>
        <w:rPr>
          <w:rFonts w:eastAsia="Calibri"/>
          <w:color w:val="000000" w:themeColor="text1"/>
          <w:sz w:val="20"/>
          <w:szCs w:val="20"/>
          <w:lang w:val="uk-UA" w:eastAsia="en-US"/>
        </w:rPr>
        <w:t>, існує не так багато</w:t>
      </w:r>
      <w:r w:rsidRPr="005B7918">
        <w:rPr>
          <w:rFonts w:eastAsia="Calibri"/>
          <w:color w:val="000000" w:themeColor="text1"/>
          <w:sz w:val="20"/>
          <w:szCs w:val="20"/>
          <w:lang w:val="uk-UA" w:eastAsia="en-US"/>
        </w:rPr>
        <w:t>.</w:t>
      </w:r>
    </w:p>
    <w:p w:rsidR="00062FB5" w:rsidRPr="005B7918" w:rsidRDefault="00062FB5" w:rsidP="00062FB5">
      <w:pPr>
        <w:spacing w:before="60"/>
        <w:ind w:firstLine="567"/>
        <w:jc w:val="both"/>
        <w:rPr>
          <w:rFonts w:eastAsia="Calibri"/>
          <w:color w:val="000000" w:themeColor="text1"/>
          <w:sz w:val="20"/>
          <w:szCs w:val="20"/>
          <w:lang w:val="uk-UA" w:eastAsia="en-US"/>
        </w:rPr>
      </w:pPr>
      <w:r w:rsidRPr="005B7918">
        <w:rPr>
          <w:color w:val="000000" w:themeColor="text1"/>
          <w:sz w:val="20"/>
          <w:szCs w:val="20"/>
          <w:lang w:val="uk-UA"/>
        </w:rPr>
        <w:t xml:space="preserve"> «Українські с/г виробники, особливо малі, люблять приймати участь у заходах, де можна на власні очі, безпосередньо на виробництві побачити кращі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агропрактики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. Набуття такого досвіду дозволить їм змінити економіку власного господарства, покращити його прибутковість, поліпшити умови праці тощо. Тому, даний метод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дорадництва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дуже важливий, і, якщо ми будемо мати сталу базу кращих аграрних практик, це дозволить швидше розвивати сімейні ферми, кооперативи, та, відповідно, сільські території», - такими словами президента Національної асоціації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сільськосгопдарських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дорадчих служб України (НАСДСУ) Івана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Паньківа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розпочалася </w:t>
      </w:r>
      <w:r w:rsidRPr="005B7918">
        <w:rPr>
          <w:rFonts w:eastAsia="Calibri"/>
          <w:color w:val="000000" w:themeColor="text1"/>
          <w:sz w:val="20"/>
          <w:szCs w:val="20"/>
          <w:lang w:val="uk-UA" w:eastAsia="en-US"/>
        </w:rPr>
        <w:t>12 жовтня 2021 року онлайн-презентаці</w:t>
      </w:r>
      <w:r>
        <w:rPr>
          <w:rFonts w:eastAsia="Calibri"/>
          <w:color w:val="000000" w:themeColor="text1"/>
          <w:sz w:val="20"/>
          <w:szCs w:val="20"/>
          <w:lang w:val="uk-UA" w:eastAsia="en-US"/>
        </w:rPr>
        <w:t>я</w:t>
      </w:r>
      <w:r w:rsidRPr="005B7918">
        <w:rPr>
          <w:rFonts w:eastAsia="Calibri"/>
          <w:color w:val="000000" w:themeColor="text1"/>
          <w:sz w:val="20"/>
          <w:szCs w:val="20"/>
          <w:lang w:val="uk-UA" w:eastAsia="en-US"/>
        </w:rPr>
        <w:t xml:space="preserve"> НАСДСУ бізнес-моделі Ресурсного центру «Кращі </w:t>
      </w:r>
      <w:proofErr w:type="spellStart"/>
      <w:r w:rsidRPr="005B7918">
        <w:rPr>
          <w:rFonts w:eastAsia="Calibri"/>
          <w:color w:val="000000" w:themeColor="text1"/>
          <w:sz w:val="20"/>
          <w:szCs w:val="20"/>
          <w:lang w:val="uk-UA" w:eastAsia="en-US"/>
        </w:rPr>
        <w:t>агропрактики</w:t>
      </w:r>
      <w:proofErr w:type="spellEnd"/>
      <w:r w:rsidRPr="005B7918">
        <w:rPr>
          <w:rFonts w:eastAsia="Calibri"/>
          <w:color w:val="000000" w:themeColor="text1"/>
          <w:sz w:val="20"/>
          <w:szCs w:val="20"/>
          <w:lang w:val="uk-UA" w:eastAsia="en-US"/>
        </w:rPr>
        <w:t xml:space="preserve"> для мікро-, малого та середнього підприємництва (ММСП)».</w:t>
      </w:r>
    </w:p>
    <w:p w:rsidR="00062FB5" w:rsidRPr="005B7918" w:rsidRDefault="00062FB5" w:rsidP="00062FB5">
      <w:pPr>
        <w:spacing w:before="60"/>
        <w:ind w:firstLine="567"/>
        <w:jc w:val="both"/>
        <w:rPr>
          <w:rFonts w:eastAsia="Calibri"/>
          <w:color w:val="000000" w:themeColor="text1"/>
          <w:sz w:val="20"/>
          <w:szCs w:val="20"/>
          <w:lang w:val="uk-UA" w:eastAsia="en-US"/>
        </w:rPr>
      </w:pPr>
      <w:proofErr w:type="spellStart"/>
      <w:r w:rsidRPr="005B7918">
        <w:rPr>
          <w:rFonts w:eastAsia="Calibri"/>
          <w:color w:val="000000" w:themeColor="text1"/>
          <w:sz w:val="20"/>
          <w:szCs w:val="20"/>
          <w:lang w:val="uk-UA" w:eastAsia="en-US"/>
        </w:rPr>
        <w:t>Про</w:t>
      </w:r>
      <w:r>
        <w:rPr>
          <w:rFonts w:eastAsia="Calibri"/>
          <w:color w:val="000000" w:themeColor="text1"/>
          <w:sz w:val="20"/>
          <w:szCs w:val="20"/>
          <w:lang w:val="uk-UA" w:eastAsia="en-US"/>
        </w:rPr>
        <w:t>є</w:t>
      </w:r>
      <w:r w:rsidRPr="005B7918">
        <w:rPr>
          <w:rFonts w:eastAsia="Calibri"/>
          <w:color w:val="000000" w:themeColor="text1"/>
          <w:sz w:val="20"/>
          <w:szCs w:val="20"/>
          <w:lang w:val="uk-UA" w:eastAsia="en-US"/>
        </w:rPr>
        <w:t>кт</w:t>
      </w:r>
      <w:proofErr w:type="spellEnd"/>
      <w:r w:rsidRPr="005B7918">
        <w:rPr>
          <w:rFonts w:eastAsia="Calibri"/>
          <w:color w:val="000000" w:themeColor="text1"/>
          <w:sz w:val="20"/>
          <w:szCs w:val="20"/>
          <w:lang w:val="uk-UA" w:eastAsia="en-US"/>
        </w:rPr>
        <w:t xml:space="preserve"> зі створення такого центру</w:t>
      </w:r>
      <w:r>
        <w:rPr>
          <w:rFonts w:eastAsia="Calibri"/>
          <w:color w:val="000000" w:themeColor="text1"/>
          <w:sz w:val="20"/>
          <w:szCs w:val="20"/>
          <w:lang w:val="uk-UA" w:eastAsia="en-US"/>
        </w:rPr>
        <w:t xml:space="preserve">, </w:t>
      </w:r>
      <w:r w:rsidRPr="005B7918">
        <w:rPr>
          <w:rFonts w:eastAsia="Calibri"/>
          <w:color w:val="000000" w:themeColor="text1"/>
          <w:sz w:val="20"/>
          <w:szCs w:val="20"/>
          <w:lang w:val="uk-UA" w:eastAsia="en-US"/>
        </w:rPr>
        <w:t xml:space="preserve">що реалізується Національною асоціацією </w:t>
      </w:r>
      <w:r w:rsidRPr="005B7918">
        <w:rPr>
          <w:rFonts w:eastAsia="Calibri"/>
          <w:color w:val="000000" w:themeColor="text1"/>
          <w:sz w:val="20"/>
          <w:szCs w:val="20"/>
          <w:lang w:val="uk-UA" w:eastAsia="en-US"/>
        </w:rPr>
        <w:t>сільськогосподарських</w:t>
      </w:r>
      <w:r w:rsidRPr="005B7918">
        <w:rPr>
          <w:rFonts w:eastAsia="Calibri"/>
          <w:color w:val="000000" w:themeColor="text1"/>
          <w:sz w:val="20"/>
          <w:szCs w:val="20"/>
          <w:lang w:val="uk-UA" w:eastAsia="en-US"/>
        </w:rPr>
        <w:t xml:space="preserve"> дорадчих служб України за підтримки Програми USAID з аграрного і сільського розвитку (АГРО), отримав коротку назву </w:t>
      </w:r>
      <w:proofErr w:type="spellStart"/>
      <w:r w:rsidRPr="005B7918">
        <w:rPr>
          <w:rFonts w:eastAsia="Calibri"/>
          <w:color w:val="000000" w:themeColor="text1"/>
          <w:sz w:val="20"/>
          <w:szCs w:val="20"/>
          <w:lang w:val="uk-UA" w:eastAsia="en-US"/>
        </w:rPr>
        <w:t>BestAgro</w:t>
      </w:r>
      <w:proofErr w:type="spellEnd"/>
      <w:r w:rsidRPr="005B7918">
        <w:rPr>
          <w:rFonts w:eastAsia="Calibri"/>
          <w:color w:val="000000" w:themeColor="text1"/>
          <w:sz w:val="20"/>
          <w:szCs w:val="20"/>
          <w:lang w:val="uk-UA" w:eastAsia="en-US"/>
        </w:rPr>
        <w:t>.</w:t>
      </w:r>
    </w:p>
    <w:p w:rsidR="00062FB5" w:rsidRPr="005B7918" w:rsidRDefault="00062FB5" w:rsidP="00062FB5">
      <w:pPr>
        <w:spacing w:before="60"/>
        <w:ind w:firstLine="567"/>
        <w:jc w:val="both"/>
        <w:rPr>
          <w:color w:val="000000" w:themeColor="text1"/>
          <w:sz w:val="20"/>
          <w:szCs w:val="20"/>
          <w:lang w:val="uk-UA"/>
        </w:rPr>
      </w:pPr>
      <w:r w:rsidRPr="005B7918">
        <w:rPr>
          <w:color w:val="000000" w:themeColor="text1"/>
          <w:sz w:val="20"/>
          <w:szCs w:val="20"/>
          <w:lang w:val="uk-UA"/>
        </w:rPr>
        <w:t xml:space="preserve">«Онлайн-ресурсний центр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BestAgro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, відзначив керівник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Проєкту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Валерій Бондарчук, має стати комунікаційною платформою, у першу чергу, між тими, хто впроваджує сучасні підходи та технології, та їхніми потенційними послідовниками. Безпосередніми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бенефіціарами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Проекту стануть ММСП та сільські жителі, котрі бажають розвивати, покращувати або заснувати аграрне виробництво із застосуванням сучасних кращих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агропрактик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». Для цього використовуватимуться інтернет-технології, соціальні мережі, проводитимуться освітні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вебінари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, зустрічі, конференції щодо кращих аграрних розробок, технологічних ноу-хау, бізнес-моделей, буде започатковано видання бюлетеня «Кращі АГРО практики», конкурси, ярмарки для виявлення найкращих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агропрактик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та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агропрактиків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>.</w:t>
      </w:r>
    </w:p>
    <w:p w:rsidR="00062FB5" w:rsidRPr="005B7918" w:rsidRDefault="00062FB5" w:rsidP="00062FB5">
      <w:pPr>
        <w:spacing w:before="60"/>
        <w:ind w:firstLine="567"/>
        <w:jc w:val="both"/>
        <w:rPr>
          <w:color w:val="000000" w:themeColor="text1"/>
          <w:sz w:val="20"/>
          <w:szCs w:val="20"/>
          <w:lang w:val="uk-UA"/>
        </w:rPr>
      </w:pPr>
      <w:r w:rsidRPr="005B7918">
        <w:rPr>
          <w:color w:val="000000" w:themeColor="text1"/>
          <w:sz w:val="20"/>
          <w:szCs w:val="20"/>
          <w:lang w:val="uk-UA"/>
        </w:rPr>
        <w:t xml:space="preserve">НАСДСУ в рамках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Проєкту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здійснюватиме пошук господарств-власників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агропрактик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-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агророзробок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, технологічних ноу-хау, бізнес-моделей, еко ощадних та органічних технологій тощо - та демонструватиме їх успіх через платформу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BestAgro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, складовими частинами якої вже тепер є Інтернет-ресурси НАСДСУ, а також спеціально створені канали поширення інформації у соціальних мережах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Facebook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,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Youtube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,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Telegram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, що дасть можливість донести більше корисної інформації до широкого мікро-, малих та середніх виробників, а також дасть їм поштовх для впровадження таких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агропрактик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у власних господарствах. </w:t>
      </w:r>
    </w:p>
    <w:p w:rsidR="00062FB5" w:rsidRPr="005B7918" w:rsidRDefault="00062FB5" w:rsidP="00062FB5">
      <w:pPr>
        <w:spacing w:before="60"/>
        <w:ind w:firstLine="567"/>
        <w:jc w:val="both"/>
        <w:rPr>
          <w:color w:val="000000" w:themeColor="text1"/>
          <w:sz w:val="20"/>
          <w:szCs w:val="20"/>
          <w:lang w:val="uk-UA"/>
        </w:rPr>
      </w:pPr>
      <w:r w:rsidRPr="005B7918">
        <w:rPr>
          <w:color w:val="000000" w:themeColor="text1"/>
          <w:sz w:val="20"/>
          <w:szCs w:val="20"/>
          <w:lang w:val="uk-UA"/>
        </w:rPr>
        <w:t xml:space="preserve">Яким має бути ресурсний центр, які завдання вирішуватимуться, та які механізми використовуватимуться в ході реалізації проекту, якою може бути участь у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проєкті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його партнерів та інших зацікавлених осіб – як державних, так і недержавних, успішних аграрних виробників, чим може бути корисним ресурсний онлайн центр «Кращі арго практики «фермер-фермеру»  для фермерів і сільських громад, науковців, освітян; як ресурсному центру працювати успішно і в майбутньому – відповіді на ці запитання були закладені у презентованій бізнес-моделі, зробленій експертом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проєкту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«Кращі АГРО практики для ММСП», доктором економічних наук Іваном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Свиноусом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. Та ключовим завданням є забезпечення сталості діяльності центру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BestAgro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. «В основі стійкості моделі онлайн-ресурсу - об’єднання зусиль діючих ММСП, що використовують сучасні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агропрактики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, науково-дослідних установ та вищих навчальних закладів аграрного профілю (розробників інновацій), сільськогосподарських дорадчих служб, та інших партнерських організацій в єдиний процес - від визначення потреби в інновації до її практичного освоєння», сказав пан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Свиноус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. </w:t>
      </w:r>
    </w:p>
    <w:p w:rsidR="00062FB5" w:rsidRPr="005B7918" w:rsidRDefault="00062FB5" w:rsidP="00062FB5">
      <w:pPr>
        <w:spacing w:before="60"/>
        <w:ind w:firstLine="567"/>
        <w:jc w:val="both"/>
        <w:rPr>
          <w:color w:val="000000" w:themeColor="text1"/>
          <w:sz w:val="20"/>
          <w:szCs w:val="20"/>
          <w:lang w:val="uk-UA"/>
        </w:rPr>
      </w:pPr>
      <w:r w:rsidRPr="005B7918">
        <w:rPr>
          <w:color w:val="000000" w:themeColor="text1"/>
          <w:sz w:val="20"/>
          <w:szCs w:val="20"/>
          <w:lang w:val="uk-UA"/>
        </w:rPr>
        <w:t xml:space="preserve">«Ми вже бачили приклади, коли багато цікавих ідей, багато баз даних, які були створені в рамках технічної допомоги, не знаходили свого продовження - сайти закривалися, бази зникали, інформація розпорошувалася. Це відбувалося тому, що ті моделі були не сталими, працювали </w:t>
      </w:r>
      <w:r>
        <w:rPr>
          <w:color w:val="000000" w:themeColor="text1"/>
          <w:sz w:val="20"/>
          <w:szCs w:val="20"/>
          <w:lang w:val="uk-UA"/>
        </w:rPr>
        <w:t>в рамках</w:t>
      </w:r>
      <w:r w:rsidRPr="005B7918">
        <w:rPr>
          <w:color w:val="000000" w:themeColor="text1"/>
          <w:sz w:val="20"/>
          <w:szCs w:val="20"/>
          <w:lang w:val="uk-UA"/>
        </w:rPr>
        <w:t xml:space="preserve"> певни</w:t>
      </w:r>
      <w:r>
        <w:rPr>
          <w:color w:val="000000" w:themeColor="text1"/>
          <w:sz w:val="20"/>
          <w:szCs w:val="20"/>
          <w:lang w:val="uk-UA"/>
        </w:rPr>
        <w:t>х</w:t>
      </w:r>
      <w:r w:rsidRPr="005B7918">
        <w:rPr>
          <w:color w:val="000000" w:themeColor="text1"/>
          <w:sz w:val="20"/>
          <w:szCs w:val="20"/>
          <w:lang w:val="uk-UA"/>
        </w:rPr>
        <w:t xml:space="preserve"> проект</w:t>
      </w:r>
      <w:r>
        <w:rPr>
          <w:color w:val="000000" w:themeColor="text1"/>
          <w:sz w:val="20"/>
          <w:szCs w:val="20"/>
          <w:lang w:val="uk-UA"/>
        </w:rPr>
        <w:t>ів</w:t>
      </w:r>
      <w:r w:rsidRPr="005B7918">
        <w:rPr>
          <w:color w:val="000000" w:themeColor="text1"/>
          <w:sz w:val="20"/>
          <w:szCs w:val="20"/>
          <w:lang w:val="uk-UA"/>
        </w:rPr>
        <w:t xml:space="preserve">, </w:t>
      </w:r>
      <w:r>
        <w:rPr>
          <w:color w:val="000000" w:themeColor="text1"/>
          <w:sz w:val="20"/>
          <w:szCs w:val="20"/>
          <w:lang w:val="uk-UA"/>
        </w:rPr>
        <w:t xml:space="preserve"> - на жаль, в підсумку,</w:t>
      </w:r>
      <w:r w:rsidRPr="005B7918">
        <w:rPr>
          <w:color w:val="000000" w:themeColor="text1"/>
          <w:sz w:val="20"/>
          <w:szCs w:val="20"/>
          <w:lang w:val="uk-UA"/>
        </w:rPr>
        <w:t xml:space="preserve"> багато інформаційних матеріал</w:t>
      </w:r>
      <w:r>
        <w:rPr>
          <w:color w:val="000000" w:themeColor="text1"/>
          <w:sz w:val="20"/>
          <w:szCs w:val="20"/>
          <w:lang w:val="uk-UA"/>
        </w:rPr>
        <w:t xml:space="preserve">ів та даних </w:t>
      </w:r>
      <w:r w:rsidRPr="005B7918">
        <w:rPr>
          <w:color w:val="000000" w:themeColor="text1"/>
          <w:sz w:val="20"/>
          <w:szCs w:val="20"/>
          <w:lang w:val="uk-UA"/>
        </w:rPr>
        <w:t>бул</w:t>
      </w:r>
      <w:r>
        <w:rPr>
          <w:color w:val="000000" w:themeColor="text1"/>
          <w:sz w:val="20"/>
          <w:szCs w:val="20"/>
          <w:lang w:val="uk-UA"/>
        </w:rPr>
        <w:t>о</w:t>
      </w:r>
      <w:r w:rsidRPr="005B7918">
        <w:rPr>
          <w:color w:val="000000" w:themeColor="text1"/>
          <w:sz w:val="20"/>
          <w:szCs w:val="20"/>
          <w:lang w:val="uk-UA"/>
        </w:rPr>
        <w:t xml:space="preserve"> втрачен</w:t>
      </w:r>
      <w:r>
        <w:rPr>
          <w:color w:val="000000" w:themeColor="text1"/>
          <w:sz w:val="20"/>
          <w:szCs w:val="20"/>
          <w:lang w:val="uk-UA"/>
        </w:rPr>
        <w:t>о</w:t>
      </w:r>
      <w:r w:rsidRPr="005B7918">
        <w:rPr>
          <w:color w:val="000000" w:themeColor="text1"/>
          <w:sz w:val="20"/>
          <w:szCs w:val="20"/>
          <w:lang w:val="uk-UA"/>
        </w:rPr>
        <w:t xml:space="preserve">. Тому, в даному випадку, ми маємо такий підхід: </w:t>
      </w:r>
      <w:r w:rsidRPr="005B7918">
        <w:rPr>
          <w:color w:val="000000" w:themeColor="text1"/>
          <w:sz w:val="20"/>
          <w:szCs w:val="20"/>
          <w:lang w:val="uk-UA"/>
        </w:rPr>
        <w:lastRenderedPageBreak/>
        <w:t>створити бізнес-модель, яка б сама собі заробляла, себе підтримувала і допомагала дрібним ММСП розвиватися і постійно отримувати необхідну інформацію», - наголосив Валерій Бондарчук. Тобто, важливо, щоб ця модель була сталою, живою, щоб вона сама себе забезпечувала, та продовжила існувати і ефективно працювати та допомагати ММСП навіть після завершення проекту.</w:t>
      </w:r>
    </w:p>
    <w:p w:rsidR="00062FB5" w:rsidRPr="005B7918" w:rsidRDefault="00062FB5" w:rsidP="00062FB5">
      <w:pPr>
        <w:spacing w:before="60"/>
        <w:ind w:firstLine="567"/>
        <w:jc w:val="both"/>
        <w:rPr>
          <w:color w:val="000000" w:themeColor="text1"/>
          <w:sz w:val="20"/>
          <w:szCs w:val="20"/>
          <w:lang w:val="uk-UA"/>
        </w:rPr>
      </w:pPr>
      <w:r w:rsidRPr="005B7918">
        <w:rPr>
          <w:color w:val="000000" w:themeColor="text1"/>
          <w:sz w:val="20"/>
          <w:szCs w:val="20"/>
          <w:lang w:val="uk-UA"/>
        </w:rPr>
        <w:t xml:space="preserve">Щоб це відбулося, велике значення має інтеграція центру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BestAgro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як у процес сільськогосподарського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дорадництва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загалом, так й в інші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проєкти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НАСДСУ, зокрема у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проєкт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зі створення Української мережі демонстраційних ферм, що також реалізується НАСДСУ за підтримки Програми USAID з аграрного і сільського розвитку (АГРО). «Наразі, ми працюємо з невеликою аудиторією для створення мережі демонстраційних ферм, але, згодом ми можемо розширити цю мережу за рахунок господарств, що впровадили кращі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агропрактик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. Ми вважаємо, що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агропрактики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та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демоферми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є невід’ємною частиною дорадчої діяльності. Тому, плануємо і готуємо такі зміни в правовому полі, щоб це стало елементом дорадчої діяльності не тільки в практиці дорадників, а й були прописані в держбюджеті», - розповів Роман Корінець, директор НАСДСУ та керівник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проєкту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«Українська мережа демонстраційних ферм».</w:t>
      </w:r>
    </w:p>
    <w:p w:rsidR="00062FB5" w:rsidRPr="005B7918" w:rsidRDefault="00062FB5" w:rsidP="00062FB5">
      <w:pPr>
        <w:spacing w:before="60"/>
        <w:ind w:firstLine="567"/>
        <w:jc w:val="both"/>
        <w:rPr>
          <w:color w:val="000000" w:themeColor="text1"/>
          <w:sz w:val="20"/>
          <w:szCs w:val="20"/>
          <w:lang w:val="uk-UA"/>
        </w:rPr>
      </w:pPr>
      <w:r w:rsidRPr="005B7918">
        <w:rPr>
          <w:color w:val="000000" w:themeColor="text1"/>
          <w:sz w:val="20"/>
          <w:szCs w:val="20"/>
          <w:lang w:val="uk-UA"/>
        </w:rPr>
        <w:t>Створення систем передачі знань «фермер-фермеру» як частини систем консультування фермерів (дорадчої діяльності)</w:t>
      </w:r>
      <w:r>
        <w:rPr>
          <w:color w:val="000000" w:themeColor="text1"/>
          <w:sz w:val="20"/>
          <w:szCs w:val="20"/>
          <w:lang w:val="uk-UA"/>
        </w:rPr>
        <w:t xml:space="preserve"> </w:t>
      </w:r>
      <w:r w:rsidRPr="005B7918">
        <w:rPr>
          <w:color w:val="000000" w:themeColor="text1"/>
          <w:sz w:val="20"/>
          <w:szCs w:val="20"/>
          <w:lang w:val="uk-UA"/>
        </w:rPr>
        <w:t>є світовою практикою. Українські дорадники, як зазначив президент НАСДСУ, директор Львівської аграрної дорадчої служби Іван Паньків, вже активно використовують цей досвід</w:t>
      </w:r>
      <w:r w:rsidRPr="005B7918">
        <w:rPr>
          <w:rFonts w:eastAsia="Calibri"/>
          <w:color w:val="000000" w:themeColor="text1"/>
          <w:sz w:val="20"/>
          <w:szCs w:val="20"/>
          <w:lang w:val="uk-UA"/>
        </w:rPr>
        <w:t xml:space="preserve">, залучаючи партнерів не тільки з України, </w:t>
      </w:r>
      <w:r w:rsidRPr="005B7918">
        <w:rPr>
          <w:color w:val="000000" w:themeColor="text1"/>
          <w:sz w:val="20"/>
          <w:szCs w:val="20"/>
          <w:lang w:val="uk-UA"/>
        </w:rPr>
        <w:t xml:space="preserve">а й з інших країн. </w:t>
      </w:r>
    </w:p>
    <w:p w:rsidR="00062FB5" w:rsidRPr="005B7918" w:rsidRDefault="00062FB5" w:rsidP="00062FB5">
      <w:pPr>
        <w:spacing w:before="60"/>
        <w:ind w:firstLine="567"/>
        <w:jc w:val="both"/>
        <w:rPr>
          <w:color w:val="000000" w:themeColor="text1"/>
          <w:sz w:val="20"/>
          <w:szCs w:val="20"/>
          <w:lang w:val="uk-UA"/>
        </w:rPr>
      </w:pPr>
      <w:r w:rsidRPr="005B7918">
        <w:rPr>
          <w:color w:val="000000" w:themeColor="text1"/>
          <w:sz w:val="20"/>
          <w:szCs w:val="20"/>
          <w:lang w:val="uk-UA"/>
        </w:rPr>
        <w:t xml:space="preserve">Важливо, що така діяльність знаходить підтримку у ключового партнера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проєкту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і НАСДСУ загалом з Асоціації фермерів та приватних землевласників України (АФЗУ).</w:t>
      </w:r>
    </w:p>
    <w:p w:rsidR="00062FB5" w:rsidRPr="005B7918" w:rsidRDefault="00062FB5" w:rsidP="00062FB5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  <w:r w:rsidRPr="005B7918">
        <w:rPr>
          <w:color w:val="000000" w:themeColor="text1"/>
          <w:sz w:val="20"/>
          <w:szCs w:val="20"/>
          <w:lang w:val="uk-UA"/>
        </w:rPr>
        <w:t xml:space="preserve">Генеральний директор АФЗУ Василь Кононенко виказав впевненість, що ресурсний центр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BestAgro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допоможе фермерським і особистим селянським господарствам, які почали використовувати або бажають використовувати кращі практики, а також готовність допомагати НАСДСУ у такій справі: «Така діяльність має місце не лише у нас, а й у світі. Ресурсний центр стане рекламою технологій, які вже досить ефективно працюють в українських умовах. І це дуже корисна річ. Турбує лише вартість послуг для господарств, які будуть користуватися інформаційними послугами. У нас є база, є зацікавлені сторони. Треба активно співпрацювати з ОТГ і пропонувати їм закладати кошти в бюджет на такі не дорогі демонстративні виїзди».</w:t>
      </w:r>
    </w:p>
    <w:p w:rsidR="00062FB5" w:rsidRPr="005B7918" w:rsidRDefault="00062FB5" w:rsidP="00062FB5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  <w:r w:rsidRPr="005B7918">
        <w:rPr>
          <w:color w:val="000000" w:themeColor="text1"/>
          <w:sz w:val="20"/>
          <w:szCs w:val="20"/>
          <w:lang w:val="uk-UA"/>
        </w:rPr>
        <w:t xml:space="preserve">Важливим моментом для забезпечення ефективної діяльності </w:t>
      </w:r>
      <w:proofErr w:type="spellStart"/>
      <w:r w:rsidRPr="005B7918">
        <w:rPr>
          <w:color w:val="000000" w:themeColor="text1"/>
          <w:sz w:val="20"/>
          <w:szCs w:val="20"/>
          <w:lang w:val="en-US"/>
        </w:rPr>
        <w:t>BestAgro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</w:t>
      </w:r>
      <w:r>
        <w:rPr>
          <w:color w:val="000000" w:themeColor="text1"/>
          <w:sz w:val="20"/>
          <w:szCs w:val="20"/>
          <w:lang w:val="uk-UA"/>
        </w:rPr>
        <w:t xml:space="preserve">є </w:t>
      </w:r>
      <w:r w:rsidRPr="005B7918">
        <w:rPr>
          <w:color w:val="000000" w:themeColor="text1"/>
          <w:sz w:val="20"/>
          <w:szCs w:val="20"/>
          <w:lang w:val="uk-UA"/>
        </w:rPr>
        <w:t xml:space="preserve">співпраця центру </w:t>
      </w:r>
      <w:r>
        <w:rPr>
          <w:color w:val="000000" w:themeColor="text1"/>
          <w:sz w:val="20"/>
          <w:szCs w:val="20"/>
          <w:lang w:val="uk-UA"/>
        </w:rPr>
        <w:t>із</w:t>
      </w:r>
      <w:r w:rsidRPr="005B7918">
        <w:rPr>
          <w:color w:val="000000" w:themeColor="text1"/>
          <w:sz w:val="20"/>
          <w:szCs w:val="20"/>
          <w:lang w:val="uk-UA"/>
        </w:rPr>
        <w:t xml:space="preserve"> ЗМІ. Михайло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Данкевич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, головний редактор Вісника «Фермер України», невід’ємною частиною якого стала газета-вкладка «Поради від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Доради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>»</w:t>
      </w:r>
      <w:r>
        <w:rPr>
          <w:color w:val="000000" w:themeColor="text1"/>
          <w:sz w:val="20"/>
          <w:szCs w:val="20"/>
          <w:lang w:val="uk-UA"/>
        </w:rPr>
        <w:t>,</w:t>
      </w:r>
      <w:r w:rsidRPr="005B7918">
        <w:rPr>
          <w:color w:val="000000" w:themeColor="text1"/>
          <w:sz w:val="20"/>
          <w:szCs w:val="20"/>
          <w:lang w:val="uk-UA"/>
        </w:rPr>
        <w:t xml:space="preserve"> висловив готовність співпрацювати з проектом у просуванні ресурсного центру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BestAgro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>.</w:t>
      </w:r>
    </w:p>
    <w:p w:rsidR="00062FB5" w:rsidRPr="005B7918" w:rsidRDefault="00062FB5" w:rsidP="00062FB5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  <w:r w:rsidRPr="005B7918">
        <w:rPr>
          <w:rFonts w:eastAsia="Calibri"/>
          <w:color w:val="000000" w:themeColor="text1"/>
          <w:sz w:val="20"/>
          <w:szCs w:val="20"/>
          <w:lang w:val="uk-UA" w:eastAsia="en-US"/>
        </w:rPr>
        <w:t>П</w:t>
      </w:r>
      <w:r w:rsidRPr="005B7918">
        <w:rPr>
          <w:color w:val="000000" w:themeColor="text1"/>
          <w:sz w:val="20"/>
          <w:szCs w:val="20"/>
          <w:lang w:val="uk-UA"/>
        </w:rPr>
        <w:t>резидент Спілки аграрних журналістів України Лариса</w:t>
      </w:r>
      <w:r w:rsidRPr="005B7918">
        <w:rPr>
          <w:rFonts w:eastAsia="Calibri"/>
          <w:color w:val="000000" w:themeColor="text1"/>
          <w:sz w:val="20"/>
          <w:szCs w:val="20"/>
          <w:lang w:val="uk-UA" w:eastAsia="en-US"/>
        </w:rPr>
        <w:t xml:space="preserve"> </w:t>
      </w:r>
      <w:r w:rsidRPr="005B7918">
        <w:rPr>
          <w:color w:val="000000" w:themeColor="text1"/>
          <w:sz w:val="20"/>
          <w:szCs w:val="20"/>
          <w:lang w:val="uk-UA"/>
        </w:rPr>
        <w:t>Гук надала власні рекомендації щодо налагодження ефективної співпраці ресурсного центру з журналістами. «Оскільки центр працює в режимі онлайн, було б не погано, вважає пані Лариса, запустити на постійній основі різні інформаційні формати, які б в залежності від того чи іншого, могли використовувати представники різних медіа. Це може бути новина, а може бути репортаж. І тут було б бажано робити щось на зразок віртуальних турів на ту чи іншу ферму. Тому що регіони різні, спеціалізація різна. Кожному є що розповісти і є що показати - щось унікальне, своє.</w:t>
      </w:r>
    </w:p>
    <w:p w:rsidR="00062FB5" w:rsidRPr="005B7918" w:rsidRDefault="00062FB5" w:rsidP="00062FB5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  <w:r w:rsidRPr="005B7918">
        <w:rPr>
          <w:color w:val="000000" w:themeColor="text1"/>
          <w:sz w:val="20"/>
          <w:szCs w:val="20"/>
          <w:lang w:val="uk-UA"/>
        </w:rPr>
        <w:t>Було б добре раз на два тижні запускати щось на зразок віртуальних дискусійних клубів, де б журналісти мали б можливість ставити запитання тим чи іншим спікерам та брати щось тематичне.</w:t>
      </w:r>
    </w:p>
    <w:p w:rsidR="00062FB5" w:rsidRPr="005B7918" w:rsidRDefault="00062FB5" w:rsidP="00062FB5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  <w:r w:rsidRPr="005B7918">
        <w:rPr>
          <w:color w:val="000000" w:themeColor="text1"/>
          <w:sz w:val="20"/>
          <w:szCs w:val="20"/>
          <w:lang w:val="uk-UA"/>
        </w:rPr>
        <w:t xml:space="preserve">Час від часу було б чудово виїжджати кудись в режимі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офлайн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для живого спілкування. </w:t>
      </w:r>
    </w:p>
    <w:p w:rsidR="00062FB5" w:rsidRPr="005B7918" w:rsidRDefault="00062FB5" w:rsidP="00062FB5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  <w:r w:rsidRPr="005B7918">
        <w:rPr>
          <w:color w:val="000000" w:themeColor="text1"/>
          <w:sz w:val="20"/>
          <w:szCs w:val="20"/>
          <w:lang w:val="uk-UA"/>
        </w:rPr>
        <w:t xml:space="preserve">Було б дуже корисне запустити щось на зразок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квестів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. Це стало б чудовою можливістю журналістам підвищувати свій </w:t>
      </w:r>
      <w:r>
        <w:rPr>
          <w:color w:val="000000" w:themeColor="text1"/>
          <w:sz w:val="20"/>
          <w:szCs w:val="20"/>
          <w:lang w:val="uk-UA"/>
        </w:rPr>
        <w:t xml:space="preserve">професійний </w:t>
      </w:r>
      <w:r w:rsidRPr="005B7918">
        <w:rPr>
          <w:color w:val="000000" w:themeColor="text1"/>
          <w:sz w:val="20"/>
          <w:szCs w:val="20"/>
          <w:lang w:val="uk-UA"/>
        </w:rPr>
        <w:t>рівень, тому що кожна галузь в аграрному секторі має свою специфіку, і в такий спосіб доносити інформацію учасникам того чи іншого сегменту аграрного рику.</w:t>
      </w:r>
    </w:p>
    <w:p w:rsidR="00062FB5" w:rsidRPr="005B7918" w:rsidRDefault="00062FB5" w:rsidP="00062FB5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  <w:r w:rsidRPr="005B7918">
        <w:rPr>
          <w:color w:val="000000" w:themeColor="text1"/>
          <w:sz w:val="20"/>
          <w:szCs w:val="20"/>
          <w:lang w:val="uk-UA"/>
        </w:rPr>
        <w:t xml:space="preserve">В рамках співпраці з територіальними громадами, було б цікаво робити фестивалі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крафтової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продукції - загальні, або за напрямками. Це все має відбуватися на постійній основі, доступне на сайті і розбите по сегментах.</w:t>
      </w:r>
    </w:p>
    <w:p w:rsidR="00062FB5" w:rsidRPr="005B7918" w:rsidRDefault="00062FB5" w:rsidP="00062FB5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  <w:r w:rsidRPr="005B7918">
        <w:rPr>
          <w:color w:val="000000" w:themeColor="text1"/>
          <w:sz w:val="20"/>
          <w:szCs w:val="20"/>
          <w:lang w:val="uk-UA"/>
        </w:rPr>
        <w:t>А ми, зі свого боку, будемо допомагати і долучити відповідні ресурси. Необхідно максимально підключити журналістів, запрошувати їх, і займатися тим, щоб доносити абсолютно всі види інформації про роботу проекту».</w:t>
      </w:r>
    </w:p>
    <w:p w:rsidR="00062FB5" w:rsidRPr="005B7918" w:rsidRDefault="00062FB5" w:rsidP="00062FB5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  <w:r w:rsidRPr="005B7918">
        <w:rPr>
          <w:color w:val="000000" w:themeColor="text1"/>
          <w:sz w:val="20"/>
          <w:szCs w:val="20"/>
          <w:lang w:val="uk-UA"/>
        </w:rPr>
        <w:t xml:space="preserve">Власниця особистого селянського господарства «Ягідка моя» Галина Бережна, член сільськогосподарського обслуговуючого кооперативу «Черемушки» Ірина Бабич з Полтавщини є успішними виробниками сільськогосподарської продукції. Та досягти успіху було б складно без навчання, без засвоєння кращих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агропрактик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від інших виробників.</w:t>
      </w:r>
    </w:p>
    <w:p w:rsidR="00062FB5" w:rsidRPr="005B7918" w:rsidRDefault="00062FB5" w:rsidP="00062FB5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  <w:r w:rsidRPr="005B7918">
        <w:rPr>
          <w:color w:val="000000" w:themeColor="text1"/>
          <w:sz w:val="20"/>
          <w:szCs w:val="20"/>
          <w:lang w:val="uk-UA"/>
        </w:rPr>
        <w:t xml:space="preserve">«Усією родиною працюємо, і не тільки розвиваємо власний бізнес, а й готові ділитися своїм досвідом з іншими», - підтвердила Галина Бережна. А Ірина Бабич ще й поділилася досвідом власних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агропрактик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>: «Минулого року господарство запустило проект «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Збери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своє» - коли люди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приїздять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з інших міст, і не лише збирають свою ягоду, а й отримують нові враження, позитивні емоції. Відгукнулося дуже багато людей, цього року довелося приймати по 450 осіб за місяць, навіть долучалися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турагенції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>, які працюють в рамках зеленого туризму. Також, в рамках пришкільних таборів, долучилися до соціальної співпраці зі школами із свого та сусіднього районів. Запрошували дітей до ферми, проводили екскурсії, конкурси тощо. У</w:t>
      </w:r>
      <w:r>
        <w:rPr>
          <w:color w:val="000000" w:themeColor="text1"/>
          <w:sz w:val="20"/>
          <w:szCs w:val="20"/>
          <w:lang w:val="uk-UA"/>
        </w:rPr>
        <w:t xml:space="preserve"> </w:t>
      </w:r>
      <w:r w:rsidRPr="005B7918">
        <w:rPr>
          <w:color w:val="000000" w:themeColor="text1"/>
          <w:sz w:val="20"/>
          <w:szCs w:val="20"/>
          <w:lang w:val="uk-UA"/>
        </w:rPr>
        <w:t>таких заходах взяли участь 18 шкіл з різних районів».</w:t>
      </w:r>
    </w:p>
    <w:p w:rsidR="00062FB5" w:rsidRPr="005B7918" w:rsidRDefault="00062FB5" w:rsidP="00062FB5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  <w:r w:rsidRPr="005B7918">
        <w:rPr>
          <w:color w:val="000000" w:themeColor="text1"/>
          <w:sz w:val="20"/>
          <w:szCs w:val="20"/>
          <w:lang w:val="uk-UA"/>
        </w:rPr>
        <w:t>Такий досвід є прикладом того, що, для отримання кращих практик не далеко не завжди потрібні великі ресурси, потрібні нові підходи до виробництва та реалізації продукції.</w:t>
      </w:r>
    </w:p>
    <w:p w:rsidR="00062FB5" w:rsidRPr="005B7918" w:rsidRDefault="00062FB5" w:rsidP="00062FB5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  <w:r w:rsidRPr="005B7918">
        <w:rPr>
          <w:color w:val="000000" w:themeColor="text1"/>
          <w:sz w:val="20"/>
          <w:szCs w:val="20"/>
          <w:lang w:val="uk-UA"/>
        </w:rPr>
        <w:t xml:space="preserve">Андрій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Стефанович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>, заступник директора компанії «</w:t>
      </w:r>
      <w:r w:rsidRPr="005B7918">
        <w:rPr>
          <w:color w:val="000000" w:themeColor="text1"/>
          <w:sz w:val="20"/>
          <w:szCs w:val="20"/>
          <w:lang w:val="en-US"/>
        </w:rPr>
        <w:t>ESRI</w:t>
      </w:r>
      <w:r w:rsidRPr="005B7918">
        <w:rPr>
          <w:color w:val="000000" w:themeColor="text1"/>
          <w:sz w:val="20"/>
          <w:szCs w:val="20"/>
          <w:lang w:val="uk-UA"/>
        </w:rPr>
        <w:t xml:space="preserve"> </w:t>
      </w:r>
      <w:r w:rsidRPr="005B7918">
        <w:rPr>
          <w:color w:val="000000" w:themeColor="text1"/>
          <w:sz w:val="20"/>
          <w:szCs w:val="20"/>
          <w:lang w:val="en-US"/>
        </w:rPr>
        <w:t>Ukraine</w:t>
      </w:r>
      <w:r w:rsidRPr="005B7918">
        <w:rPr>
          <w:color w:val="000000" w:themeColor="text1"/>
          <w:sz w:val="20"/>
          <w:szCs w:val="20"/>
          <w:lang w:val="uk-UA"/>
        </w:rPr>
        <w:t xml:space="preserve">», з якою НАСДСУ співпрацю над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геопорталом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Української мережі демонстраційних ферм, запропонував навчати учасників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проєкту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BestAgro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тому, як правильно збирати інформацію, цифрувати інформацію різного рівня, щоб вона стала платформою для ресурсного центру. «На волонтерських засадах ми навчимо та покажемо необхідний інструментарій, - </w:t>
      </w:r>
      <w:r w:rsidRPr="005B7918">
        <w:rPr>
          <w:color w:val="000000" w:themeColor="text1"/>
          <w:sz w:val="20"/>
          <w:szCs w:val="20"/>
          <w:lang w:val="uk-UA"/>
        </w:rPr>
        <w:lastRenderedPageBreak/>
        <w:t xml:space="preserve">запропонував пан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Стефанович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. Крім цього, необхідно налагодити співпрацю ММСП з ОТГ. Наша компанія готова виступити партнером проекту </w:t>
      </w:r>
      <w:proofErr w:type="spellStart"/>
      <w:r w:rsidRPr="005B7918">
        <w:rPr>
          <w:color w:val="000000" w:themeColor="text1"/>
          <w:sz w:val="20"/>
          <w:szCs w:val="20"/>
          <w:lang w:val="en-US"/>
        </w:rPr>
        <w:t>BestAgro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та тісно з ним співпрацювати».</w:t>
      </w:r>
    </w:p>
    <w:p w:rsidR="00062FB5" w:rsidRPr="005B7918" w:rsidRDefault="00062FB5" w:rsidP="00062FB5">
      <w:pPr>
        <w:ind w:firstLine="709"/>
        <w:jc w:val="both"/>
        <w:rPr>
          <w:rFonts w:eastAsia="Calibri"/>
          <w:color w:val="000000" w:themeColor="text1"/>
          <w:sz w:val="20"/>
          <w:szCs w:val="20"/>
          <w:lang w:val="uk-UA"/>
        </w:rPr>
      </w:pPr>
      <w:r w:rsidRPr="005B7918">
        <w:rPr>
          <w:color w:val="000000" w:themeColor="text1"/>
          <w:sz w:val="20"/>
          <w:szCs w:val="20"/>
          <w:lang w:val="uk-UA"/>
        </w:rPr>
        <w:t xml:space="preserve">Команда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BestAgro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закликає усі зацікавлені стороні долучатися у якості партнерів до </w:t>
      </w:r>
      <w:proofErr w:type="spellStart"/>
      <w:r>
        <w:rPr>
          <w:color w:val="000000" w:themeColor="text1"/>
          <w:sz w:val="20"/>
          <w:szCs w:val="20"/>
          <w:lang w:val="uk-UA"/>
        </w:rPr>
        <w:t>П</w:t>
      </w:r>
      <w:r w:rsidRPr="005B7918">
        <w:rPr>
          <w:color w:val="000000" w:themeColor="text1"/>
          <w:sz w:val="20"/>
          <w:szCs w:val="20"/>
          <w:lang w:val="uk-UA"/>
        </w:rPr>
        <w:t>роєкту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. Хто </w:t>
      </w:r>
      <w:r w:rsidRPr="005B7918">
        <w:rPr>
          <w:rFonts w:eastAsia="Calibri"/>
          <w:color w:val="000000" w:themeColor="text1"/>
          <w:sz w:val="20"/>
          <w:szCs w:val="20"/>
          <w:lang w:val="uk-UA"/>
        </w:rPr>
        <w:t xml:space="preserve">використовуєте у своєму виробництві новітні технології, ноу-хау, розробки, та бажаєте поділитися своїми знаннями з іншими фермерами, або бажаєте перейняти успішний досвід від інших фермерів, може заповнити онлайн анкету, що знаходиться за посиланням </w:t>
      </w:r>
      <w:hyperlink r:id="rId9" w:tgtFrame="_blank" w:history="1">
        <w:r w:rsidRPr="005B7918">
          <w:rPr>
            <w:rStyle w:val="a5"/>
            <w:color w:val="000000" w:themeColor="text1"/>
            <w:sz w:val="20"/>
            <w:szCs w:val="20"/>
            <w:shd w:val="clear" w:color="auto" w:fill="FFFFFF"/>
          </w:rPr>
          <w:t>https</w:t>
        </w:r>
        <w:r w:rsidRPr="005B7918">
          <w:rPr>
            <w:rStyle w:val="a5"/>
            <w:color w:val="000000" w:themeColor="text1"/>
            <w:sz w:val="20"/>
            <w:szCs w:val="20"/>
            <w:shd w:val="clear" w:color="auto" w:fill="FFFFFF"/>
            <w:lang w:val="uk-UA"/>
          </w:rPr>
          <w:t>://</w:t>
        </w:r>
        <w:r w:rsidRPr="005B7918">
          <w:rPr>
            <w:rStyle w:val="a5"/>
            <w:color w:val="000000" w:themeColor="text1"/>
            <w:sz w:val="20"/>
            <w:szCs w:val="20"/>
            <w:shd w:val="clear" w:color="auto" w:fill="FFFFFF"/>
          </w:rPr>
          <w:t>forms</w:t>
        </w:r>
        <w:r w:rsidRPr="005B7918">
          <w:rPr>
            <w:rStyle w:val="a5"/>
            <w:color w:val="000000" w:themeColor="text1"/>
            <w:sz w:val="20"/>
            <w:szCs w:val="20"/>
            <w:shd w:val="clear" w:color="auto" w:fill="FFFFFF"/>
            <w:lang w:val="uk-UA"/>
          </w:rPr>
          <w:t>.</w:t>
        </w:r>
        <w:r w:rsidRPr="005B7918">
          <w:rPr>
            <w:rStyle w:val="a5"/>
            <w:color w:val="000000" w:themeColor="text1"/>
            <w:sz w:val="20"/>
            <w:szCs w:val="20"/>
            <w:shd w:val="clear" w:color="auto" w:fill="FFFFFF"/>
          </w:rPr>
          <w:t>gle</w:t>
        </w:r>
        <w:r w:rsidRPr="005B7918">
          <w:rPr>
            <w:rStyle w:val="a5"/>
            <w:color w:val="000000" w:themeColor="text1"/>
            <w:sz w:val="20"/>
            <w:szCs w:val="20"/>
            <w:shd w:val="clear" w:color="auto" w:fill="FFFFFF"/>
            <w:lang w:val="uk-UA"/>
          </w:rPr>
          <w:t>/</w:t>
        </w:r>
        <w:r w:rsidRPr="005B7918">
          <w:rPr>
            <w:rStyle w:val="a5"/>
            <w:color w:val="000000" w:themeColor="text1"/>
            <w:sz w:val="20"/>
            <w:szCs w:val="20"/>
            <w:shd w:val="clear" w:color="auto" w:fill="FFFFFF"/>
          </w:rPr>
          <w:t>LKFNQZXs</w:t>
        </w:r>
        <w:r w:rsidRPr="005B7918">
          <w:rPr>
            <w:rStyle w:val="a5"/>
            <w:color w:val="000000" w:themeColor="text1"/>
            <w:sz w:val="20"/>
            <w:szCs w:val="20"/>
            <w:shd w:val="clear" w:color="auto" w:fill="FFFFFF"/>
            <w:lang w:val="uk-UA"/>
          </w:rPr>
          <w:t>8</w:t>
        </w:r>
        <w:r w:rsidRPr="005B7918">
          <w:rPr>
            <w:rStyle w:val="a5"/>
            <w:color w:val="000000" w:themeColor="text1"/>
            <w:sz w:val="20"/>
            <w:szCs w:val="20"/>
            <w:shd w:val="clear" w:color="auto" w:fill="FFFFFF"/>
          </w:rPr>
          <w:t>PRoL</w:t>
        </w:r>
        <w:r w:rsidRPr="005B7918">
          <w:rPr>
            <w:rStyle w:val="a5"/>
            <w:color w:val="000000" w:themeColor="text1"/>
            <w:sz w:val="20"/>
            <w:szCs w:val="20"/>
            <w:shd w:val="clear" w:color="auto" w:fill="FFFFFF"/>
            <w:lang w:val="uk-UA"/>
          </w:rPr>
          <w:t>9</w:t>
        </w:r>
        <w:r w:rsidRPr="005B7918">
          <w:rPr>
            <w:rStyle w:val="a5"/>
            <w:color w:val="000000" w:themeColor="text1"/>
            <w:sz w:val="20"/>
            <w:szCs w:val="20"/>
            <w:shd w:val="clear" w:color="auto" w:fill="FFFFFF"/>
          </w:rPr>
          <w:t>rC</w:t>
        </w:r>
        <w:r w:rsidRPr="005B7918">
          <w:rPr>
            <w:rStyle w:val="a5"/>
            <w:color w:val="000000" w:themeColor="text1"/>
            <w:sz w:val="20"/>
            <w:szCs w:val="20"/>
            <w:shd w:val="clear" w:color="auto" w:fill="FFFFFF"/>
            <w:lang w:val="uk-UA"/>
          </w:rPr>
          <w:t>6</w:t>
        </w:r>
      </w:hyperlink>
      <w:r w:rsidRPr="005B7918">
        <w:rPr>
          <w:rStyle w:val="a5"/>
          <w:color w:val="000000" w:themeColor="text1"/>
          <w:sz w:val="20"/>
          <w:szCs w:val="20"/>
          <w:shd w:val="clear" w:color="auto" w:fill="FFFFFF"/>
          <w:lang w:val="uk-UA"/>
        </w:rPr>
        <w:t>.</w:t>
      </w:r>
      <w:r>
        <w:rPr>
          <w:rStyle w:val="a5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</w:p>
    <w:p w:rsidR="00062FB5" w:rsidRPr="005B7918" w:rsidRDefault="00062FB5" w:rsidP="00062FB5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  <w:r w:rsidRPr="005B7918">
        <w:rPr>
          <w:color w:val="000000" w:themeColor="text1"/>
          <w:sz w:val="20"/>
          <w:szCs w:val="20"/>
          <w:lang w:val="uk-UA"/>
        </w:rPr>
        <w:t xml:space="preserve">«Ми маємо досвід у навчанні, маємо свою відео студію, маємо досвід у популяризації цифрових матеріалів. Будемо раді співпрацювати і допомагати у діяльності та популяризації ресурсного центру </w:t>
      </w:r>
      <w:proofErr w:type="spellStart"/>
      <w:r w:rsidRPr="005B7918">
        <w:rPr>
          <w:color w:val="000000" w:themeColor="text1"/>
          <w:sz w:val="20"/>
          <w:szCs w:val="20"/>
          <w:lang w:val="en-US"/>
        </w:rPr>
        <w:t>BestAgro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. Крім того, ми наразі активно працюємо над імплементацією системи електронного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дорадництва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. І якщо, в майбутньому, вдасться поєднати проекти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BestAgro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та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ДемоФерми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, то це стане єдиним вікном з масштабними ресурсами», - продовжив пропозиції щодо партнерства завідувач кафедри інформаційних систем </w:t>
      </w:r>
      <w:hyperlink r:id="rId10" w:tgtFrame="_blank" w:history="1">
        <w:r w:rsidRPr="005B7918">
          <w:rPr>
            <w:color w:val="000000" w:themeColor="text1"/>
            <w:sz w:val="20"/>
            <w:szCs w:val="20"/>
            <w:lang w:val="uk-UA"/>
          </w:rPr>
          <w:t>Національного університету біоресурсів і природокористування України</w:t>
        </w:r>
      </w:hyperlink>
      <w:r w:rsidRPr="005B7918">
        <w:rPr>
          <w:color w:val="000000" w:themeColor="text1"/>
          <w:sz w:val="20"/>
          <w:szCs w:val="20"/>
          <w:lang w:val="uk-UA"/>
        </w:rPr>
        <w:t xml:space="preserve"> Михайло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Швиденко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>.</w:t>
      </w:r>
    </w:p>
    <w:p w:rsidR="00062FB5" w:rsidRPr="005B7918" w:rsidRDefault="00062FB5" w:rsidP="00062FB5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  <w:r w:rsidRPr="005B7918">
        <w:rPr>
          <w:color w:val="000000" w:themeColor="text1"/>
          <w:sz w:val="20"/>
          <w:szCs w:val="20"/>
          <w:lang w:val="uk-UA"/>
        </w:rPr>
        <w:t xml:space="preserve">А професор Кафедри публічного управління, інноваційного менеджменту та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дорадництва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</w:t>
      </w:r>
      <w:hyperlink r:id="rId11" w:tgtFrame="_blank" w:history="1">
        <w:r w:rsidRPr="005B7918">
          <w:rPr>
            <w:color w:val="000000" w:themeColor="text1"/>
            <w:sz w:val="20"/>
            <w:szCs w:val="20"/>
            <w:lang w:val="uk-UA"/>
          </w:rPr>
          <w:t>Національного університету біоресурсів і природокористування України</w:t>
        </w:r>
      </w:hyperlink>
      <w:r w:rsidRPr="005B7918">
        <w:rPr>
          <w:color w:val="000000" w:themeColor="text1"/>
          <w:sz w:val="20"/>
          <w:szCs w:val="20"/>
          <w:lang w:val="uk-UA"/>
        </w:rPr>
        <w:t xml:space="preserve"> Тетяна Кальна</w:t>
      </w:r>
      <w:r>
        <w:rPr>
          <w:color w:val="000000" w:themeColor="text1"/>
          <w:sz w:val="20"/>
          <w:szCs w:val="20"/>
          <w:lang w:val="uk-UA"/>
        </w:rPr>
        <w:t>-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Дубинюк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, розглядаючи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BestAgro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як частину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дорадництва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, запропонувала учасникам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проєкту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набувати статусу дорадників, яких готує університет.</w:t>
      </w:r>
    </w:p>
    <w:p w:rsidR="00062FB5" w:rsidRPr="005B7918" w:rsidRDefault="00062FB5" w:rsidP="00062FB5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  <w:r w:rsidRPr="005B7918">
        <w:rPr>
          <w:color w:val="000000" w:themeColor="text1"/>
          <w:sz w:val="20"/>
          <w:szCs w:val="20"/>
          <w:lang w:val="uk-UA"/>
        </w:rPr>
        <w:t xml:space="preserve">Доволі цікавою і дещо несподіваною для команди </w:t>
      </w:r>
      <w:proofErr w:type="spellStart"/>
      <w:r w:rsidRPr="005B7918">
        <w:rPr>
          <w:color w:val="000000" w:themeColor="text1"/>
          <w:sz w:val="20"/>
          <w:szCs w:val="20"/>
          <w:lang w:val="en-US"/>
        </w:rPr>
        <w:t>BestAgro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стала пропозиція щодо партнерства від голови Черкаської обласної профспілкової організації працівників АПК Марини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Горлач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, </w:t>
      </w:r>
      <w:r>
        <w:rPr>
          <w:color w:val="000000" w:themeColor="text1"/>
          <w:sz w:val="20"/>
          <w:szCs w:val="20"/>
          <w:lang w:val="uk-UA"/>
        </w:rPr>
        <w:t>котра з</w:t>
      </w:r>
      <w:r w:rsidRPr="005B7918">
        <w:rPr>
          <w:color w:val="000000" w:themeColor="text1"/>
          <w:sz w:val="20"/>
          <w:szCs w:val="20"/>
          <w:lang w:val="uk-UA"/>
        </w:rPr>
        <w:t xml:space="preserve">азначила важливість співпраці ресурсного центру з профспілками: «Профспілкова платформа </w:t>
      </w:r>
      <w:r>
        <w:rPr>
          <w:color w:val="000000" w:themeColor="text1"/>
          <w:sz w:val="20"/>
          <w:szCs w:val="20"/>
          <w:lang w:val="uk-UA"/>
        </w:rPr>
        <w:t xml:space="preserve">  - </w:t>
      </w:r>
      <w:r w:rsidRPr="005B7918">
        <w:rPr>
          <w:color w:val="000000" w:themeColor="text1"/>
          <w:sz w:val="20"/>
          <w:szCs w:val="20"/>
          <w:lang w:val="uk-UA"/>
        </w:rPr>
        <w:t>це доволі потужний інформаційний ресурс. Спілка працівників АПК об’єднує багатотисячну армію членів профспілки, якими є представники аграрної науки, с/г підприємств, водогосподарчої галузі та, власне, фермерських господарств. Ми підписали меморандум про співпрацю з Асоціацією Фермерів та приватних землевласників черкаської області. На інформаційній платформі ми співпрацюємо, підтримуємо один одного. Профспілкова організація могла б долучитися до роботи вашого ресурсу. Справа в тому, що однією з перешкод починання своєї власної справи, бізнесу є те, що у людей виникає острах від того, що їм доведеться мати справу з найманими працівниками, і, відповідно, з оподаткуванням, звітністю, відрахуваннями, та, навіть, з можливими штрафами. Ось тут може знадобитися допомога профспілкової організації, яка може роз’яснити як починати бізнес та вести його в даних умовах. Таку інформацію можна розмістити на ресурсному центрі, яка буде цікавою та дуже корисною для ММСП».</w:t>
      </w:r>
    </w:p>
    <w:p w:rsidR="00062FB5" w:rsidRPr="005B7918" w:rsidRDefault="00062FB5" w:rsidP="00062FB5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  <w:r w:rsidRPr="005B7918">
        <w:rPr>
          <w:color w:val="000000" w:themeColor="text1"/>
          <w:sz w:val="20"/>
          <w:szCs w:val="20"/>
          <w:lang w:val="uk-UA"/>
        </w:rPr>
        <w:t xml:space="preserve">На основі висловлених учасниками заходу думок, пропозицій фахівцями НАСДСУ буде доопрацьована бізнес-модель ресурсного центру й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імплементована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у щоденну діяльність як НАСДСУ, так й її членів – </w:t>
      </w:r>
      <w:r w:rsidRPr="005B7918">
        <w:rPr>
          <w:color w:val="000000" w:themeColor="text1"/>
          <w:sz w:val="20"/>
          <w:szCs w:val="20"/>
          <w:lang w:val="uk-UA"/>
        </w:rPr>
        <w:t>сільськогосподарських</w:t>
      </w:r>
      <w:r w:rsidRPr="005B7918">
        <w:rPr>
          <w:color w:val="000000" w:themeColor="text1"/>
          <w:sz w:val="20"/>
          <w:szCs w:val="20"/>
          <w:lang w:val="uk-UA"/>
        </w:rPr>
        <w:t xml:space="preserve"> дорадчих служб, а також партнерів НАСДСУ, мережа яких стане невід’ємною частиною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BestAgro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>.</w:t>
      </w:r>
    </w:p>
    <w:p w:rsidR="00062FB5" w:rsidRDefault="00062FB5" w:rsidP="00062FB5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  <w:r w:rsidRPr="005B7918">
        <w:rPr>
          <w:color w:val="000000" w:themeColor="text1"/>
          <w:sz w:val="20"/>
          <w:szCs w:val="20"/>
          <w:lang w:val="uk-UA"/>
        </w:rPr>
        <w:t xml:space="preserve">Захід продемонстрував, що чимало людей та організацій зацікавлені у такому проекті як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BestAgro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. Команда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проєкту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сподівається, що їх число зростатиме та планує вже найближчим часом налагодити співпрацю з різними партнерами - виробниками, поширювачами,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впроваджувачами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кращих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агропрактик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>, органами влади та місцевого самоврядування, з іншими потенційними донорами, щоб забезпечити сталість робот</w:t>
      </w:r>
      <w:r>
        <w:rPr>
          <w:color w:val="000000" w:themeColor="text1"/>
          <w:sz w:val="20"/>
          <w:szCs w:val="20"/>
          <w:lang w:val="uk-UA"/>
        </w:rPr>
        <w:t>и</w:t>
      </w:r>
      <w:r w:rsidRPr="005B7918">
        <w:rPr>
          <w:color w:val="000000" w:themeColor="text1"/>
          <w:sz w:val="20"/>
          <w:szCs w:val="20"/>
          <w:lang w:val="uk-UA"/>
        </w:rPr>
        <w:t xml:space="preserve"> онлайн ресурсного центру «Кращі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агропрактики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для ММСП»</w:t>
      </w:r>
      <w:r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>
        <w:rPr>
          <w:color w:val="000000" w:themeColor="text1"/>
          <w:sz w:val="20"/>
          <w:szCs w:val="20"/>
          <w:lang w:val="en-US"/>
        </w:rPr>
        <w:t>BestAgro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 xml:space="preserve"> як невід’ємної частини сільськогосподарського </w:t>
      </w:r>
      <w:proofErr w:type="spellStart"/>
      <w:r w:rsidRPr="005B7918">
        <w:rPr>
          <w:color w:val="000000" w:themeColor="text1"/>
          <w:sz w:val="20"/>
          <w:szCs w:val="20"/>
          <w:lang w:val="uk-UA"/>
        </w:rPr>
        <w:t>дорадництва</w:t>
      </w:r>
      <w:proofErr w:type="spellEnd"/>
      <w:r w:rsidRPr="005B7918">
        <w:rPr>
          <w:color w:val="000000" w:themeColor="text1"/>
          <w:sz w:val="20"/>
          <w:szCs w:val="20"/>
          <w:lang w:val="uk-UA"/>
        </w:rPr>
        <w:t>, що спрямоване на поліпшення добробуту сільського населення та розвиток сільської місцевості.</w:t>
      </w:r>
    </w:p>
    <w:p w:rsidR="00062FB5" w:rsidRDefault="00062FB5" w:rsidP="00062FB5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</w:p>
    <w:p w:rsidR="00062FB5" w:rsidRPr="005B7918" w:rsidRDefault="00062FB5" w:rsidP="00062FB5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</w:p>
    <w:p w:rsidR="00062FB5" w:rsidRPr="009E5A38" w:rsidRDefault="00062FB5" w:rsidP="00062FB5">
      <w:pPr>
        <w:ind w:firstLine="709"/>
        <w:jc w:val="both"/>
        <w:rPr>
          <w:i/>
          <w:sz w:val="20"/>
          <w:szCs w:val="20"/>
          <w:lang w:val="uk-UA"/>
        </w:rPr>
      </w:pPr>
      <w:r w:rsidRPr="009E5A38">
        <w:rPr>
          <w:i/>
          <w:sz w:val="20"/>
          <w:szCs w:val="20"/>
          <w:lang w:val="uk-UA"/>
        </w:rPr>
        <w:t xml:space="preserve">Дирекція Національної асоціації </w:t>
      </w:r>
      <w:r w:rsidRPr="009E5A38">
        <w:rPr>
          <w:i/>
          <w:sz w:val="20"/>
          <w:szCs w:val="20"/>
          <w:lang w:val="uk-UA"/>
        </w:rPr>
        <w:t>сільськогосподарських</w:t>
      </w:r>
      <w:r w:rsidRPr="009E5A38">
        <w:rPr>
          <w:i/>
          <w:sz w:val="20"/>
          <w:szCs w:val="20"/>
          <w:lang w:val="uk-UA"/>
        </w:rPr>
        <w:t xml:space="preserve"> дорадчих служб України.</w:t>
      </w:r>
    </w:p>
    <w:p w:rsidR="00062FB5" w:rsidRPr="009E5A38" w:rsidRDefault="00062FB5" w:rsidP="00062FB5">
      <w:pPr>
        <w:ind w:firstLine="709"/>
        <w:jc w:val="both"/>
        <w:rPr>
          <w:i/>
          <w:sz w:val="20"/>
          <w:szCs w:val="20"/>
          <w:lang w:val="uk-UA"/>
        </w:rPr>
      </w:pPr>
      <w:proofErr w:type="spellStart"/>
      <w:r w:rsidRPr="009E5A38">
        <w:rPr>
          <w:i/>
          <w:sz w:val="20"/>
          <w:szCs w:val="20"/>
          <w:lang w:val="uk-UA"/>
        </w:rPr>
        <w:t>Проєкт</w:t>
      </w:r>
      <w:proofErr w:type="spellEnd"/>
      <w:r w:rsidRPr="009E5A38">
        <w:rPr>
          <w:i/>
          <w:sz w:val="20"/>
          <w:szCs w:val="20"/>
          <w:lang w:val="uk-UA"/>
        </w:rPr>
        <w:t xml:space="preserve"> «Кращі </w:t>
      </w:r>
      <w:r>
        <w:rPr>
          <w:i/>
          <w:sz w:val="20"/>
          <w:szCs w:val="20"/>
          <w:lang w:val="uk-UA"/>
        </w:rPr>
        <w:t xml:space="preserve">АГРО </w:t>
      </w:r>
      <w:r w:rsidRPr="009E5A38">
        <w:rPr>
          <w:i/>
          <w:sz w:val="20"/>
          <w:szCs w:val="20"/>
          <w:lang w:val="uk-UA"/>
        </w:rPr>
        <w:t>практики для ММСП</w:t>
      </w:r>
      <w:r>
        <w:rPr>
          <w:i/>
          <w:sz w:val="20"/>
          <w:szCs w:val="20"/>
          <w:lang w:val="uk-UA"/>
        </w:rPr>
        <w:t>.</w:t>
      </w:r>
    </w:p>
    <w:p w:rsidR="00062FB5" w:rsidRPr="009E5A38" w:rsidRDefault="00062FB5" w:rsidP="00062FB5">
      <w:pPr>
        <w:ind w:firstLine="709"/>
        <w:jc w:val="both"/>
        <w:rPr>
          <w:i/>
          <w:sz w:val="20"/>
          <w:szCs w:val="20"/>
          <w:lang w:val="uk-UA"/>
        </w:rPr>
      </w:pPr>
      <w:r w:rsidRPr="009E5A38">
        <w:rPr>
          <w:b/>
          <w:bCs/>
          <w:i/>
          <w:sz w:val="20"/>
          <w:szCs w:val="20"/>
          <w:lang w:val="uk-UA"/>
        </w:rPr>
        <w:t xml:space="preserve">Контакти для довідок: </w:t>
      </w:r>
      <w:hyperlink r:id="rId12" w:history="1">
        <w:r w:rsidRPr="009E5A38">
          <w:rPr>
            <w:rStyle w:val="a5"/>
            <w:i/>
            <w:sz w:val="20"/>
            <w:szCs w:val="20"/>
            <w:lang w:val="uk-UA"/>
          </w:rPr>
          <w:t>best.agropract@gmail.com</w:t>
        </w:r>
      </w:hyperlink>
      <w:r w:rsidRPr="009E5A38">
        <w:rPr>
          <w:i/>
          <w:sz w:val="20"/>
          <w:szCs w:val="20"/>
          <w:lang w:val="uk-UA"/>
        </w:rPr>
        <w:t xml:space="preserve">; Валерій Бондарчук, керівник </w:t>
      </w:r>
      <w:proofErr w:type="spellStart"/>
      <w:r w:rsidRPr="009E5A38">
        <w:rPr>
          <w:i/>
          <w:sz w:val="20"/>
          <w:szCs w:val="20"/>
          <w:lang w:val="uk-UA"/>
        </w:rPr>
        <w:t>проєкту</w:t>
      </w:r>
      <w:proofErr w:type="spellEnd"/>
      <w:r w:rsidRPr="009E5A38">
        <w:rPr>
          <w:i/>
          <w:sz w:val="20"/>
          <w:szCs w:val="20"/>
          <w:lang w:val="uk-UA"/>
        </w:rPr>
        <w:t xml:space="preserve"> (0503308225); Олена </w:t>
      </w:r>
      <w:proofErr w:type="spellStart"/>
      <w:r w:rsidRPr="009E5A38">
        <w:rPr>
          <w:i/>
          <w:sz w:val="20"/>
          <w:szCs w:val="20"/>
          <w:lang w:val="uk-UA"/>
        </w:rPr>
        <w:t>Протченко</w:t>
      </w:r>
      <w:proofErr w:type="spellEnd"/>
      <w:r w:rsidRPr="009E5A38">
        <w:rPr>
          <w:i/>
          <w:sz w:val="20"/>
          <w:szCs w:val="20"/>
          <w:lang w:val="uk-UA"/>
        </w:rPr>
        <w:t xml:space="preserve">, координатор </w:t>
      </w:r>
      <w:proofErr w:type="spellStart"/>
      <w:r w:rsidRPr="009E5A38">
        <w:rPr>
          <w:i/>
          <w:sz w:val="20"/>
          <w:szCs w:val="20"/>
          <w:lang w:val="uk-UA"/>
        </w:rPr>
        <w:t>проєкту</w:t>
      </w:r>
      <w:proofErr w:type="spellEnd"/>
      <w:r w:rsidRPr="009E5A38">
        <w:rPr>
          <w:i/>
          <w:sz w:val="20"/>
          <w:szCs w:val="20"/>
          <w:lang w:val="uk-UA"/>
        </w:rPr>
        <w:t xml:space="preserve"> (0677603089)</w:t>
      </w:r>
    </w:p>
    <w:p w:rsidR="00A37DFF" w:rsidRPr="009E5A38" w:rsidRDefault="00A37DFF" w:rsidP="00150DDC">
      <w:pPr>
        <w:ind w:firstLine="709"/>
        <w:jc w:val="both"/>
        <w:rPr>
          <w:i/>
          <w:sz w:val="20"/>
          <w:szCs w:val="20"/>
          <w:lang w:val="uk-UA"/>
        </w:rPr>
      </w:pPr>
    </w:p>
    <w:p w:rsidR="00A37DFF" w:rsidRPr="00A37DFF" w:rsidRDefault="00A37DFF" w:rsidP="00A37DFF">
      <w:pPr>
        <w:ind w:left="709"/>
        <w:rPr>
          <w:bCs/>
          <w:sz w:val="20"/>
          <w:szCs w:val="20"/>
          <w:lang w:val="uk-UA"/>
        </w:rPr>
      </w:pPr>
      <w:r w:rsidRPr="00A37DFF">
        <w:rPr>
          <w:bCs/>
          <w:iCs/>
          <w:sz w:val="20"/>
          <w:szCs w:val="20"/>
          <w:lang w:val="en-US"/>
        </w:rPr>
        <w:t>E-MAIL:</w:t>
      </w:r>
      <w:r>
        <w:rPr>
          <w:bCs/>
          <w:iCs/>
          <w:sz w:val="20"/>
          <w:szCs w:val="20"/>
          <w:lang w:val="en-US"/>
        </w:rPr>
        <w:t xml:space="preserve">       </w:t>
      </w:r>
      <w:r w:rsidRPr="00A37DFF">
        <w:rPr>
          <w:bCs/>
          <w:iCs/>
          <w:sz w:val="20"/>
          <w:szCs w:val="20"/>
          <w:lang w:val="en-US"/>
        </w:rPr>
        <w:t xml:space="preserve"> </w:t>
      </w:r>
      <w:hyperlink r:id="rId13" w:history="1">
        <w:r w:rsidRPr="00A37DFF">
          <w:rPr>
            <w:rStyle w:val="a5"/>
            <w:bCs/>
            <w:iCs/>
            <w:sz w:val="20"/>
            <w:szCs w:val="20"/>
            <w:lang w:val="en-US"/>
          </w:rPr>
          <w:t>best.agropract@gmail.com</w:t>
        </w:r>
      </w:hyperlink>
    </w:p>
    <w:p w:rsidR="00A37DFF" w:rsidRPr="00A37DFF" w:rsidRDefault="00A37DFF" w:rsidP="00A37DFF">
      <w:pPr>
        <w:ind w:left="709"/>
        <w:rPr>
          <w:bCs/>
          <w:sz w:val="20"/>
          <w:szCs w:val="20"/>
          <w:lang w:val="uk-UA"/>
        </w:rPr>
      </w:pPr>
      <w:r w:rsidRPr="00A37DFF">
        <w:rPr>
          <w:bCs/>
          <w:sz w:val="20"/>
          <w:szCs w:val="20"/>
          <w:lang w:val="en-US"/>
        </w:rPr>
        <w:t xml:space="preserve">FACEBOOK: </w:t>
      </w:r>
      <w:hyperlink r:id="rId14" w:history="1">
        <w:r w:rsidRPr="00A37DFF">
          <w:rPr>
            <w:rStyle w:val="a5"/>
            <w:bCs/>
            <w:sz w:val="20"/>
            <w:szCs w:val="20"/>
            <w:lang w:val="en-US"/>
          </w:rPr>
          <w:t>https://www.facebook.com/bestagroua</w:t>
        </w:r>
      </w:hyperlink>
    </w:p>
    <w:p w:rsidR="00A37DFF" w:rsidRPr="00A37DFF" w:rsidRDefault="00A37DFF" w:rsidP="00A37DFF">
      <w:pPr>
        <w:ind w:left="709"/>
        <w:rPr>
          <w:bCs/>
          <w:sz w:val="20"/>
          <w:szCs w:val="20"/>
          <w:lang w:val="uk-UA"/>
        </w:rPr>
      </w:pPr>
      <w:r w:rsidRPr="00A37DFF">
        <w:rPr>
          <w:bCs/>
          <w:sz w:val="20"/>
          <w:szCs w:val="20"/>
          <w:lang w:val="en-US"/>
        </w:rPr>
        <w:t xml:space="preserve">YOUTUBE:   </w:t>
      </w:r>
      <w:r w:rsidRPr="00A37DFF">
        <w:rPr>
          <w:bCs/>
          <w:sz w:val="20"/>
          <w:szCs w:val="20"/>
          <w:lang w:val="uk-UA"/>
        </w:rPr>
        <w:t xml:space="preserve">КАНАЛ </w:t>
      </w:r>
      <w:proofErr w:type="spellStart"/>
      <w:r w:rsidRPr="00A37DFF">
        <w:rPr>
          <w:bCs/>
          <w:sz w:val="20"/>
          <w:szCs w:val="20"/>
          <w:lang w:val="en-US"/>
        </w:rPr>
        <w:t>BestAgro</w:t>
      </w:r>
      <w:proofErr w:type="spellEnd"/>
    </w:p>
    <w:p w:rsidR="00A37DFF" w:rsidRPr="00A37DFF" w:rsidRDefault="00A37DFF" w:rsidP="00A37DFF">
      <w:pPr>
        <w:ind w:left="709"/>
        <w:rPr>
          <w:bCs/>
          <w:sz w:val="20"/>
          <w:szCs w:val="20"/>
          <w:lang w:val="uk-UA"/>
        </w:rPr>
      </w:pPr>
      <w:r w:rsidRPr="00A37DFF">
        <w:rPr>
          <w:bCs/>
          <w:sz w:val="20"/>
          <w:szCs w:val="20"/>
          <w:lang w:val="en-US"/>
        </w:rPr>
        <w:t xml:space="preserve">TELEGRAM: </w:t>
      </w:r>
      <w:hyperlink r:id="rId15" w:history="1">
        <w:r w:rsidRPr="00A37DFF">
          <w:rPr>
            <w:rStyle w:val="a5"/>
            <w:bCs/>
            <w:sz w:val="20"/>
            <w:szCs w:val="20"/>
            <w:lang w:val="en-US"/>
          </w:rPr>
          <w:t>https://t.me/bestagro_ua</w:t>
        </w:r>
      </w:hyperlink>
    </w:p>
    <w:p w:rsidR="00A37DFF" w:rsidRPr="00A37DFF" w:rsidRDefault="00A37DFF" w:rsidP="00A37DFF">
      <w:pPr>
        <w:ind w:left="709"/>
        <w:rPr>
          <w:bCs/>
          <w:sz w:val="20"/>
          <w:szCs w:val="20"/>
          <w:lang w:val="uk-UA"/>
        </w:rPr>
      </w:pPr>
      <w:r w:rsidRPr="00A37DFF">
        <w:rPr>
          <w:bCs/>
          <w:sz w:val="20"/>
          <w:szCs w:val="20"/>
          <w:lang w:val="en-US"/>
        </w:rPr>
        <w:t>WEB</w:t>
      </w:r>
      <w:r w:rsidRPr="00A37DFF">
        <w:rPr>
          <w:bCs/>
          <w:sz w:val="20"/>
          <w:szCs w:val="20"/>
        </w:rPr>
        <w:t xml:space="preserve">:     </w:t>
      </w:r>
      <w:r>
        <w:rPr>
          <w:bCs/>
          <w:sz w:val="20"/>
          <w:szCs w:val="20"/>
          <w:lang w:val="en-US"/>
        </w:rPr>
        <w:t xml:space="preserve">   </w:t>
      </w:r>
      <w:r w:rsidRPr="00A37DFF">
        <w:rPr>
          <w:bCs/>
          <w:sz w:val="20"/>
          <w:szCs w:val="20"/>
        </w:rPr>
        <w:t xml:space="preserve">      </w:t>
      </w:r>
      <w:hyperlink r:id="rId16" w:history="1">
        <w:r w:rsidRPr="00A37DFF">
          <w:rPr>
            <w:rStyle w:val="a5"/>
            <w:bCs/>
            <w:sz w:val="20"/>
            <w:szCs w:val="20"/>
            <w:lang w:val="en-US"/>
          </w:rPr>
          <w:t>https</w:t>
        </w:r>
        <w:r w:rsidRPr="00A37DFF">
          <w:rPr>
            <w:rStyle w:val="a5"/>
            <w:bCs/>
            <w:sz w:val="20"/>
            <w:szCs w:val="20"/>
          </w:rPr>
          <w:t>://</w:t>
        </w:r>
        <w:proofErr w:type="spellStart"/>
        <w:r w:rsidRPr="00A37DFF">
          <w:rPr>
            <w:rStyle w:val="a5"/>
            <w:bCs/>
            <w:sz w:val="20"/>
            <w:szCs w:val="20"/>
            <w:lang w:val="en-US"/>
          </w:rPr>
          <w:t>dorada</w:t>
        </w:r>
        <w:proofErr w:type="spellEnd"/>
        <w:r w:rsidRPr="00A37DFF">
          <w:rPr>
            <w:rStyle w:val="a5"/>
            <w:bCs/>
            <w:sz w:val="20"/>
            <w:szCs w:val="20"/>
          </w:rPr>
          <w:t>.</w:t>
        </w:r>
        <w:r w:rsidRPr="00A37DFF">
          <w:rPr>
            <w:rStyle w:val="a5"/>
            <w:bCs/>
            <w:sz w:val="20"/>
            <w:szCs w:val="20"/>
            <w:lang w:val="en-US"/>
          </w:rPr>
          <w:t>org</w:t>
        </w:r>
        <w:r w:rsidRPr="00A37DFF">
          <w:rPr>
            <w:rStyle w:val="a5"/>
            <w:bCs/>
            <w:sz w:val="20"/>
            <w:szCs w:val="20"/>
          </w:rPr>
          <w:t>.</w:t>
        </w:r>
        <w:proofErr w:type="spellStart"/>
        <w:r w:rsidRPr="00A37DFF">
          <w:rPr>
            <w:rStyle w:val="a5"/>
            <w:bCs/>
            <w:sz w:val="20"/>
            <w:szCs w:val="20"/>
            <w:lang w:val="en-US"/>
          </w:rPr>
          <w:t>ua</w:t>
        </w:r>
        <w:proofErr w:type="spellEnd"/>
      </w:hyperlink>
    </w:p>
    <w:p w:rsidR="00D061F1" w:rsidRPr="00D061F1" w:rsidRDefault="00D061F1" w:rsidP="00D061F1">
      <w:pPr>
        <w:ind w:firstLine="709"/>
        <w:rPr>
          <w:lang w:val="uk-UA"/>
        </w:rPr>
      </w:pPr>
    </w:p>
    <w:p w:rsidR="00D061F1" w:rsidRPr="00D061F1" w:rsidRDefault="00D061F1" w:rsidP="00D061F1">
      <w:pPr>
        <w:spacing w:before="60"/>
        <w:jc w:val="both"/>
        <w:rPr>
          <w:bCs/>
          <w:sz w:val="16"/>
          <w:szCs w:val="16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7049"/>
      </w:tblGrid>
      <w:tr w:rsidR="00D061F1" w:rsidRPr="00D061F1" w:rsidTr="00622C05">
        <w:tc>
          <w:tcPr>
            <w:tcW w:w="2590" w:type="dxa"/>
          </w:tcPr>
          <w:p w:rsidR="00D061F1" w:rsidRPr="00D061F1" w:rsidRDefault="00D061F1" w:rsidP="00D061F1">
            <w:pPr>
              <w:spacing w:before="60"/>
              <w:jc w:val="both"/>
              <w:rPr>
                <w:bCs/>
                <w:sz w:val="16"/>
                <w:szCs w:val="16"/>
                <w:lang w:val="uk-UA"/>
              </w:rPr>
            </w:pPr>
            <w:r w:rsidRPr="00D061F1">
              <w:rPr>
                <w:rFonts w:ascii="Arial" w:hAnsi="Arial" w:cs="Arial"/>
                <w:noProof/>
                <w:color w:val="000000"/>
                <w:sz w:val="21"/>
                <w:szCs w:val="21"/>
                <w:lang w:val="uk-UA" w:eastAsia="uk-UA"/>
              </w:rPr>
              <w:drawing>
                <wp:inline distT="0" distB="0" distL="0" distR="0" wp14:anchorId="60A3D0DA" wp14:editId="079034CF">
                  <wp:extent cx="961646" cy="865636"/>
                  <wp:effectExtent l="0" t="0" r="0" b="0"/>
                  <wp:docPr id="4" name="Рисунок 4" descr="C:\Users\USER\Desktop\BestAgro_sv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BestAgro_sv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10" cy="92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9" w:type="dxa"/>
          </w:tcPr>
          <w:p w:rsidR="00D061F1" w:rsidRPr="00D061F1" w:rsidRDefault="00D061F1" w:rsidP="00D061F1">
            <w:pPr>
              <w:spacing w:before="60"/>
              <w:jc w:val="both"/>
              <w:rPr>
                <w:bCs/>
                <w:sz w:val="10"/>
                <w:szCs w:val="10"/>
                <w:lang w:val="uk-UA"/>
              </w:rPr>
            </w:pPr>
            <w:r w:rsidRPr="00D061F1">
              <w:rPr>
                <w:bCs/>
                <w:sz w:val="10"/>
                <w:szCs w:val="10"/>
                <w:lang w:val="uk-UA"/>
              </w:rPr>
              <w:t xml:space="preserve">Діяльність стала можливою завдяки підтримці американського народу, наданій через Агентство США з міжнародного розвитку (USAID) у рамках </w:t>
            </w:r>
            <w:r w:rsidRPr="00D061F1">
              <w:rPr>
                <w:b/>
                <w:i/>
                <w:iCs/>
                <w:sz w:val="10"/>
                <w:szCs w:val="10"/>
                <w:lang w:val="uk-UA"/>
              </w:rPr>
              <w:t>Програми USAID з аграрного і сільського розвитку (АГРО)</w:t>
            </w:r>
            <w:r w:rsidRPr="00D061F1">
              <w:rPr>
                <w:bCs/>
                <w:sz w:val="10"/>
                <w:szCs w:val="10"/>
                <w:lang w:val="uk-UA"/>
              </w:rPr>
              <w:t xml:space="preserve">, яка виконується компанією Chemonics International. Докладніше про Програму USAID з аграрного і сільського розвитку (АГРО): </w:t>
            </w:r>
            <w:hyperlink r:id="rId18" w:history="1">
              <w:bookmarkStart w:id="1" w:name="_Hlk82363847"/>
              <w:r w:rsidRPr="00D061F1">
                <w:rPr>
                  <w:bCs/>
                  <w:color w:val="0000FF"/>
                  <w:sz w:val="10"/>
                  <w:szCs w:val="10"/>
                  <w:u w:val="single"/>
                  <w:lang w:val="uk-UA"/>
                </w:rPr>
                <w:t>https://www.facebook.com/usaid.agro</w:t>
              </w:r>
              <w:bookmarkEnd w:id="1"/>
              <w:r w:rsidRPr="00D061F1">
                <w:rPr>
                  <w:bCs/>
                  <w:color w:val="0000FF"/>
                  <w:sz w:val="10"/>
                  <w:szCs w:val="10"/>
                  <w:u w:val="single"/>
                  <w:lang w:val="uk-UA"/>
                </w:rPr>
                <w:t>/</w:t>
              </w:r>
            </w:hyperlink>
            <w:r w:rsidRPr="00D061F1">
              <w:rPr>
                <w:bCs/>
                <w:sz w:val="10"/>
                <w:szCs w:val="10"/>
                <w:lang w:val="uk-UA"/>
              </w:rPr>
              <w:t>.</w:t>
            </w:r>
          </w:p>
          <w:p w:rsidR="00D061F1" w:rsidRPr="00D061F1" w:rsidRDefault="00D061F1" w:rsidP="00D061F1">
            <w:pPr>
              <w:spacing w:before="60"/>
              <w:jc w:val="both"/>
              <w:rPr>
                <w:bCs/>
                <w:sz w:val="10"/>
                <w:szCs w:val="10"/>
                <w:lang w:val="uk-UA"/>
              </w:rPr>
            </w:pPr>
            <w:r w:rsidRPr="00D061F1">
              <w:rPr>
                <w:bCs/>
                <w:sz w:val="10"/>
                <w:szCs w:val="10"/>
                <w:lang w:val="uk-UA"/>
              </w:rPr>
              <w:t xml:space="preserve"> </w:t>
            </w:r>
          </w:p>
          <w:p w:rsidR="00D061F1" w:rsidRPr="00D061F1" w:rsidRDefault="00D061F1" w:rsidP="00D061F1">
            <w:pPr>
              <w:spacing w:before="60"/>
              <w:jc w:val="both"/>
              <w:rPr>
                <w:i/>
                <w:sz w:val="10"/>
                <w:szCs w:val="10"/>
                <w:lang w:val="uk-UA"/>
              </w:rPr>
            </w:pPr>
            <w:r w:rsidRPr="00D061F1">
              <w:rPr>
                <w:b/>
                <w:bCs/>
                <w:i/>
                <w:sz w:val="10"/>
                <w:szCs w:val="10"/>
                <w:lang w:val="uk-UA"/>
              </w:rPr>
              <w:t>Всеукраїнська громадська організація «Національна асоціація сільськогосподарських дорадчих служб України» (НАСДСУ)</w:t>
            </w:r>
            <w:r w:rsidRPr="00D061F1">
              <w:rPr>
                <w:i/>
                <w:sz w:val="10"/>
                <w:szCs w:val="10"/>
                <w:lang w:val="uk-UA"/>
              </w:rPr>
              <w:t xml:space="preserve">, - об'єднання сільськогосподарських дорадників та дорадчих служб, діяльність яких регулюється законом «Про сільськогосподарську дорадчу діяльність». НАСДСУ та її члени - регіональні дорадчі служби: активно збирають, просувають та пропагують використання сучасних технологій управління та виробництва на рівні ММСП, застосовуючи реалістичні та оптимізовані під конкретні групи методи впливу з метою досягнення максимально позитивного ефекту; впроваджують низку Проектів, пов’язаних із застосуванням сучасних підходів до агровиробництва на рівні ММСП та активно просувають і пропагують такі методи як у мережі Інтернет, так і завдяки демо-показам. Докладніше про НАСДСУ: </w:t>
            </w:r>
            <w:hyperlink r:id="rId19" w:history="1">
              <w:r w:rsidRPr="00D061F1">
                <w:rPr>
                  <w:i/>
                  <w:color w:val="0000FF"/>
                  <w:sz w:val="10"/>
                  <w:szCs w:val="10"/>
                  <w:u w:val="single"/>
                  <w:lang w:val="uk-UA"/>
                </w:rPr>
                <w:t>https://www.dorada.org.ua</w:t>
              </w:r>
            </w:hyperlink>
            <w:r w:rsidRPr="00D061F1">
              <w:rPr>
                <w:i/>
                <w:sz w:val="10"/>
                <w:szCs w:val="10"/>
                <w:lang w:val="uk-UA"/>
              </w:rPr>
              <w:t xml:space="preserve">. </w:t>
            </w:r>
          </w:p>
          <w:p w:rsidR="00D061F1" w:rsidRPr="00D061F1" w:rsidRDefault="00D061F1" w:rsidP="00D061F1">
            <w:pPr>
              <w:spacing w:before="60"/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D061F1" w:rsidRPr="00FC47A0" w:rsidRDefault="00D061F1" w:rsidP="00150DDC">
      <w:pPr>
        <w:ind w:firstLine="709"/>
        <w:jc w:val="both"/>
        <w:rPr>
          <w:i/>
          <w:lang w:val="uk-UA"/>
        </w:rPr>
      </w:pPr>
      <w:bookmarkStart w:id="2" w:name="_GoBack"/>
      <w:bookmarkEnd w:id="2"/>
    </w:p>
    <w:sectPr w:rsidR="00D061F1" w:rsidRPr="00FC47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8C"/>
    <w:multiLevelType w:val="hybridMultilevel"/>
    <w:tmpl w:val="CE30B9E8"/>
    <w:lvl w:ilvl="0" w:tplc="70784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ED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29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C4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A4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6E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C4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E1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C8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342E75"/>
    <w:multiLevelType w:val="hybridMultilevel"/>
    <w:tmpl w:val="12F80F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8240E"/>
    <w:multiLevelType w:val="hybridMultilevel"/>
    <w:tmpl w:val="AFBC6ED6"/>
    <w:lvl w:ilvl="0" w:tplc="AAFE7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4C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26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402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C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A8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C1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0D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AD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E23709"/>
    <w:multiLevelType w:val="hybridMultilevel"/>
    <w:tmpl w:val="0186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60921"/>
    <w:multiLevelType w:val="hybridMultilevel"/>
    <w:tmpl w:val="D3A0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C6F6D"/>
    <w:multiLevelType w:val="hybridMultilevel"/>
    <w:tmpl w:val="D7BA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7205F"/>
    <w:multiLevelType w:val="hybridMultilevel"/>
    <w:tmpl w:val="0A384EF6"/>
    <w:lvl w:ilvl="0" w:tplc="8B92D8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CA0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4CE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C44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2C5E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A269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C10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54DE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292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70485"/>
    <w:multiLevelType w:val="hybridMultilevel"/>
    <w:tmpl w:val="2DDA5BC4"/>
    <w:lvl w:ilvl="0" w:tplc="D7E60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07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6C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6C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CA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8B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6C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24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A5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1B"/>
    <w:rsid w:val="0003054F"/>
    <w:rsid w:val="00056CB0"/>
    <w:rsid w:val="00062FB5"/>
    <w:rsid w:val="0006734C"/>
    <w:rsid w:val="000679B4"/>
    <w:rsid w:val="000C092D"/>
    <w:rsid w:val="000E31A3"/>
    <w:rsid w:val="00124760"/>
    <w:rsid w:val="00127A8C"/>
    <w:rsid w:val="00150DDC"/>
    <w:rsid w:val="0016695C"/>
    <w:rsid w:val="001809D5"/>
    <w:rsid w:val="001860A3"/>
    <w:rsid w:val="001A7C89"/>
    <w:rsid w:val="001B38CC"/>
    <w:rsid w:val="001C3411"/>
    <w:rsid w:val="001C7AB0"/>
    <w:rsid w:val="00275FF0"/>
    <w:rsid w:val="00354301"/>
    <w:rsid w:val="00385362"/>
    <w:rsid w:val="003B56B6"/>
    <w:rsid w:val="003B6ACF"/>
    <w:rsid w:val="003D4EEC"/>
    <w:rsid w:val="003E57F5"/>
    <w:rsid w:val="004070AA"/>
    <w:rsid w:val="00411C68"/>
    <w:rsid w:val="004657A3"/>
    <w:rsid w:val="00471CB2"/>
    <w:rsid w:val="00480DEC"/>
    <w:rsid w:val="00492869"/>
    <w:rsid w:val="004B1F1B"/>
    <w:rsid w:val="004B5914"/>
    <w:rsid w:val="00527298"/>
    <w:rsid w:val="005B7918"/>
    <w:rsid w:val="005D621E"/>
    <w:rsid w:val="006115A6"/>
    <w:rsid w:val="006307A5"/>
    <w:rsid w:val="0064319C"/>
    <w:rsid w:val="00691CD2"/>
    <w:rsid w:val="006B1EEE"/>
    <w:rsid w:val="006D3244"/>
    <w:rsid w:val="007134EC"/>
    <w:rsid w:val="007524D1"/>
    <w:rsid w:val="00755A2C"/>
    <w:rsid w:val="007775FF"/>
    <w:rsid w:val="0079632E"/>
    <w:rsid w:val="007B5332"/>
    <w:rsid w:val="00816E17"/>
    <w:rsid w:val="00826675"/>
    <w:rsid w:val="00841D7D"/>
    <w:rsid w:val="00842D6C"/>
    <w:rsid w:val="0084509D"/>
    <w:rsid w:val="00852CE6"/>
    <w:rsid w:val="00896994"/>
    <w:rsid w:val="008A7FF3"/>
    <w:rsid w:val="009371E8"/>
    <w:rsid w:val="00955736"/>
    <w:rsid w:val="009E5A38"/>
    <w:rsid w:val="00A37DFF"/>
    <w:rsid w:val="00A76510"/>
    <w:rsid w:val="00AA1951"/>
    <w:rsid w:val="00AB1FF3"/>
    <w:rsid w:val="00AC0815"/>
    <w:rsid w:val="00AE53A6"/>
    <w:rsid w:val="00AF7234"/>
    <w:rsid w:val="00B0675F"/>
    <w:rsid w:val="00B3063E"/>
    <w:rsid w:val="00B71B53"/>
    <w:rsid w:val="00BD312B"/>
    <w:rsid w:val="00C27AFB"/>
    <w:rsid w:val="00C55F9F"/>
    <w:rsid w:val="00C85B0F"/>
    <w:rsid w:val="00C92644"/>
    <w:rsid w:val="00C95CB7"/>
    <w:rsid w:val="00CD3416"/>
    <w:rsid w:val="00D061F1"/>
    <w:rsid w:val="00D1322B"/>
    <w:rsid w:val="00D14E64"/>
    <w:rsid w:val="00D40390"/>
    <w:rsid w:val="00D44E4E"/>
    <w:rsid w:val="00D567D4"/>
    <w:rsid w:val="00D7792B"/>
    <w:rsid w:val="00DC032E"/>
    <w:rsid w:val="00E63C7E"/>
    <w:rsid w:val="00ED7583"/>
    <w:rsid w:val="00F91A57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1BA5"/>
  <w15:chartTrackingRefBased/>
  <w15:docId w15:val="{AC8F7CB6-651E-44D4-91C0-A9B094C2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7775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D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0815"/>
    <w:pPr>
      <w:spacing w:before="100" w:beforeAutospacing="1" w:after="100" w:afterAutospacing="1"/>
    </w:pPr>
    <w:rPr>
      <w:lang w:val="uk-UA" w:eastAsia="uk-UA"/>
    </w:rPr>
  </w:style>
  <w:style w:type="character" w:styleId="a5">
    <w:name w:val="Hyperlink"/>
    <w:basedOn w:val="a0"/>
    <w:uiPriority w:val="99"/>
    <w:unhideWhenUsed/>
    <w:rsid w:val="00AC0815"/>
    <w:rPr>
      <w:color w:val="0563C1" w:themeColor="hyperlink"/>
      <w:u w:val="single"/>
    </w:rPr>
  </w:style>
  <w:style w:type="paragraph" w:styleId="a6">
    <w:name w:val="No Spacing"/>
    <w:uiPriority w:val="1"/>
    <w:qFormat/>
    <w:rsid w:val="001C7AB0"/>
    <w:pPr>
      <w:spacing w:after="0" w:line="240" w:lineRule="auto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rsid w:val="007775F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7">
    <w:name w:val="Emphasis"/>
    <w:basedOn w:val="a0"/>
    <w:uiPriority w:val="20"/>
    <w:qFormat/>
    <w:rsid w:val="007775FF"/>
    <w:rPr>
      <w:i/>
      <w:iCs/>
    </w:rPr>
  </w:style>
  <w:style w:type="table" w:styleId="a8">
    <w:name w:val="Table Grid"/>
    <w:basedOn w:val="a1"/>
    <w:uiPriority w:val="39"/>
    <w:rsid w:val="00D0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55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9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6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1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est.agropract@gmail.com" TargetMode="External"/><Relationship Id="rId18" Type="http://schemas.openxmlformats.org/officeDocument/2006/relationships/hyperlink" Target="https://www.facebook.com/usaid.agro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best.agropract@gmail.com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dorada.org.u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ogos.biz.ua/proj/nubip/zmist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bestagro_ua" TargetMode="External"/><Relationship Id="rId10" Type="http://schemas.openxmlformats.org/officeDocument/2006/relationships/hyperlink" Target="http://www.logos.biz.ua/proj/nubip/zmist.php" TargetMode="External"/><Relationship Id="rId19" Type="http://schemas.openxmlformats.org/officeDocument/2006/relationships/hyperlink" Target="https://www.dorada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LKFNQZXs8PRoL9rC6" TargetMode="External"/><Relationship Id="rId14" Type="http://schemas.openxmlformats.org/officeDocument/2006/relationships/hyperlink" Target="https://www.facebook.com/bestagro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831BA-EAF2-400C-9F58-5ADAAD38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10707</Words>
  <Characters>6104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2021-10-17T17:33:00Z</dcterms:created>
  <dcterms:modified xsi:type="dcterms:W3CDTF">2021-10-17T17:33:00Z</dcterms:modified>
</cp:coreProperties>
</file>